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b/>
          <w:bCs w:val="0"/>
          <w:color w:val="auto"/>
          <w:sz w:val="36"/>
          <w:szCs w:val="36"/>
        </w:rPr>
      </w:pPr>
      <w:r>
        <w:rPr>
          <w:rFonts w:hint="eastAsia" w:ascii="方正小标宋_GBK" w:hAnsi="方正小标宋_GBK" w:eastAsia="方正小标宋_GBK" w:cs="方正小标宋_GBK"/>
          <w:b/>
          <w:bCs w:val="0"/>
          <w:color w:val="auto"/>
          <w:sz w:val="36"/>
          <w:szCs w:val="36"/>
        </w:rPr>
        <w:t>继续教育部学习宣传贯彻党的二十大精神简报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bCs/>
          <w:color w:val="auto"/>
          <w:sz w:val="32"/>
          <w:szCs w:val="32"/>
        </w:rPr>
      </w:pPr>
      <w:r>
        <w:rPr>
          <w:rFonts w:hint="eastAsia" w:ascii="Times New Roman" w:hAnsi="Times New Roman" w:eastAsia="仿宋" w:cs="Times New Roman"/>
          <w:bCs/>
          <w:color w:val="auto"/>
          <w:sz w:val="32"/>
          <w:szCs w:val="32"/>
          <w:lang w:val="en-US" w:eastAsia="zh-CN"/>
        </w:rPr>
        <w:t>12月15日上午9点，</w:t>
      </w:r>
      <w:r>
        <w:rPr>
          <w:rFonts w:hint="default" w:ascii="Times New Roman" w:hAnsi="Times New Roman" w:eastAsia="仿宋" w:cs="Times New Roman"/>
          <w:bCs/>
          <w:color w:val="auto"/>
          <w:sz w:val="32"/>
          <w:szCs w:val="32"/>
        </w:rPr>
        <w:t>继续教育部姚忠主任组织部门全体教职工</w:t>
      </w:r>
      <w:r>
        <w:rPr>
          <w:rFonts w:hint="eastAsia" w:ascii="Times New Roman" w:hAnsi="Times New Roman" w:eastAsia="仿宋" w:cs="Times New Roman"/>
          <w:bCs/>
          <w:color w:val="auto"/>
          <w:sz w:val="32"/>
          <w:szCs w:val="32"/>
          <w:lang w:val="en-US" w:eastAsia="zh-CN"/>
        </w:rPr>
        <w:t>在教学楼E408办公室集中</w:t>
      </w:r>
      <w:r>
        <w:rPr>
          <w:rFonts w:hint="default" w:ascii="Times New Roman" w:hAnsi="Times New Roman" w:eastAsia="仿宋" w:cs="Times New Roman"/>
          <w:bCs/>
          <w:color w:val="auto"/>
          <w:sz w:val="32"/>
          <w:szCs w:val="32"/>
        </w:rPr>
        <w:t>学习</w:t>
      </w:r>
      <w:r>
        <w:rPr>
          <w:rFonts w:hint="eastAsia" w:ascii="Times New Roman" w:hAnsi="Times New Roman" w:eastAsia="仿宋" w:cs="Times New Roman"/>
          <w:bCs/>
          <w:color w:val="auto"/>
          <w:sz w:val="32"/>
          <w:szCs w:val="32"/>
          <w:lang w:val="en-US" w:eastAsia="zh-CN"/>
        </w:rPr>
        <w:t>党的二十大精神</w:t>
      </w:r>
      <w:r>
        <w:rPr>
          <w:rFonts w:hint="default" w:ascii="Times New Roman" w:hAnsi="Times New Roman" w:eastAsia="仿宋" w:cs="Times New Roman"/>
          <w:bCs/>
          <w:color w:val="auto"/>
          <w:sz w:val="32"/>
          <w:szCs w:val="32"/>
        </w:rPr>
        <w:t>。学习前姚忠</w:t>
      </w:r>
      <w:r>
        <w:rPr>
          <w:rFonts w:hint="eastAsia" w:ascii="Times New Roman" w:hAnsi="Times New Roman" w:eastAsia="仿宋" w:cs="Times New Roman"/>
          <w:bCs/>
          <w:color w:val="auto"/>
          <w:sz w:val="32"/>
          <w:szCs w:val="32"/>
          <w:lang w:val="en-US" w:eastAsia="zh-CN"/>
        </w:rPr>
        <w:t>主任</w:t>
      </w:r>
      <w:r>
        <w:rPr>
          <w:rFonts w:hint="default" w:ascii="Times New Roman" w:hAnsi="Times New Roman" w:eastAsia="仿宋" w:cs="Times New Roman"/>
          <w:bCs/>
          <w:color w:val="auto"/>
          <w:sz w:val="32"/>
          <w:szCs w:val="32"/>
        </w:rPr>
        <w:t>特别强调，将来很长一段时间中的学习内容</w:t>
      </w:r>
      <w:r>
        <w:rPr>
          <w:rFonts w:hint="eastAsia" w:ascii="Times New Roman" w:hAnsi="Times New Roman" w:eastAsia="仿宋" w:cs="Times New Roman"/>
          <w:bCs/>
          <w:color w:val="auto"/>
          <w:sz w:val="32"/>
          <w:szCs w:val="32"/>
          <w:lang w:val="en-US" w:eastAsia="zh-CN"/>
        </w:rPr>
        <w:t>都主要</w:t>
      </w:r>
      <w:r>
        <w:rPr>
          <w:rFonts w:hint="default" w:ascii="Times New Roman" w:hAnsi="Times New Roman" w:eastAsia="仿宋" w:cs="Times New Roman"/>
          <w:bCs/>
          <w:color w:val="auto"/>
          <w:sz w:val="32"/>
          <w:szCs w:val="32"/>
        </w:rPr>
        <w:t>是党的二十大精神，除了部门组织</w:t>
      </w:r>
      <w:r>
        <w:rPr>
          <w:rFonts w:hint="eastAsia" w:ascii="Times New Roman" w:hAnsi="Times New Roman" w:eastAsia="仿宋" w:cs="Times New Roman"/>
          <w:bCs/>
          <w:color w:val="auto"/>
          <w:sz w:val="32"/>
          <w:szCs w:val="32"/>
          <w:lang w:val="en-US" w:eastAsia="zh-CN"/>
        </w:rPr>
        <w:t>集中</w:t>
      </w:r>
      <w:r>
        <w:rPr>
          <w:rFonts w:hint="default" w:ascii="Times New Roman" w:hAnsi="Times New Roman" w:eastAsia="仿宋" w:cs="Times New Roman"/>
          <w:bCs/>
          <w:color w:val="auto"/>
          <w:sz w:val="32"/>
          <w:szCs w:val="32"/>
        </w:rPr>
        <w:t>学习外</w:t>
      </w:r>
      <w:r>
        <w:rPr>
          <w:rFonts w:hint="eastAsia" w:ascii="Times New Roman" w:hAnsi="Times New Roman" w:eastAsia="仿宋" w:cs="Times New Roman"/>
          <w:bCs/>
          <w:color w:val="auto"/>
          <w:sz w:val="32"/>
          <w:szCs w:val="32"/>
          <w:lang w:eastAsia="zh-CN"/>
        </w:rPr>
        <w:t>，</w:t>
      </w:r>
      <w:r>
        <w:rPr>
          <w:rFonts w:hint="default" w:ascii="Times New Roman" w:hAnsi="Times New Roman" w:eastAsia="仿宋" w:cs="Times New Roman"/>
          <w:bCs/>
          <w:color w:val="auto"/>
          <w:sz w:val="32"/>
          <w:szCs w:val="32"/>
        </w:rPr>
        <w:t>大家要采取多种形式</w:t>
      </w:r>
      <w:r>
        <w:rPr>
          <w:rFonts w:hint="eastAsia" w:ascii="Times New Roman" w:hAnsi="Times New Roman" w:eastAsia="仿宋" w:cs="Times New Roman"/>
          <w:bCs/>
          <w:color w:val="auto"/>
          <w:sz w:val="32"/>
          <w:szCs w:val="32"/>
          <w:lang w:eastAsia="zh-CN"/>
        </w:rPr>
        <w:t>、</w:t>
      </w:r>
      <w:r>
        <w:rPr>
          <w:rFonts w:hint="default" w:ascii="Times New Roman" w:hAnsi="Times New Roman" w:eastAsia="仿宋" w:cs="Times New Roman"/>
          <w:bCs/>
          <w:color w:val="auto"/>
          <w:sz w:val="32"/>
          <w:szCs w:val="32"/>
        </w:rPr>
        <w:t>多种手段（比如利用</w:t>
      </w:r>
      <w:r>
        <w:rPr>
          <w:rFonts w:hint="eastAsia" w:ascii="Times New Roman" w:hAnsi="Times New Roman" w:eastAsia="仿宋" w:cs="Times New Roman"/>
          <w:bCs/>
          <w:color w:val="auto"/>
          <w:sz w:val="32"/>
          <w:szCs w:val="32"/>
          <w:lang w:eastAsia="zh-CN"/>
        </w:rPr>
        <w:t>“</w:t>
      </w:r>
      <w:r>
        <w:rPr>
          <w:rFonts w:hint="default" w:ascii="Times New Roman" w:hAnsi="Times New Roman" w:eastAsia="仿宋" w:cs="Times New Roman"/>
          <w:bCs/>
          <w:color w:val="auto"/>
          <w:sz w:val="32"/>
          <w:szCs w:val="32"/>
        </w:rPr>
        <w:t>学习强国</w:t>
      </w:r>
      <w:r>
        <w:rPr>
          <w:rFonts w:hint="eastAsia" w:ascii="Times New Roman" w:hAnsi="Times New Roman" w:eastAsia="仿宋" w:cs="Times New Roman"/>
          <w:bCs/>
          <w:color w:val="auto"/>
          <w:sz w:val="32"/>
          <w:szCs w:val="32"/>
          <w:lang w:eastAsia="zh-CN"/>
        </w:rPr>
        <w:t>”</w:t>
      </w:r>
      <w:r>
        <w:rPr>
          <w:rFonts w:hint="default" w:ascii="Times New Roman" w:hAnsi="Times New Roman" w:eastAsia="仿宋" w:cs="Times New Roman"/>
          <w:bCs/>
          <w:color w:val="auto"/>
          <w:sz w:val="32"/>
          <w:szCs w:val="32"/>
        </w:rPr>
        <w:t>）进行全方位的学习。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lang w:val="en-US" w:eastAsia="zh-CN"/>
        </w:rPr>
        <w:t>本次</w:t>
      </w:r>
      <w:r>
        <w:rPr>
          <w:rFonts w:hint="default" w:ascii="Times New Roman" w:hAnsi="Times New Roman" w:eastAsia="仿宋" w:cs="Times New Roman"/>
          <w:color w:val="auto"/>
          <w:sz w:val="32"/>
          <w:szCs w:val="32"/>
        </w:rPr>
        <w:t>的学习内容有两个：一是《中</w:t>
      </w:r>
      <w:r>
        <w:rPr>
          <w:rFonts w:hint="eastAsia" w:ascii="Times New Roman" w:hAnsi="Times New Roman" w:eastAsia="仿宋" w:cs="Times New Roman"/>
          <w:color w:val="auto"/>
          <w:sz w:val="32"/>
          <w:szCs w:val="32"/>
          <w:lang w:val="en-US" w:eastAsia="zh-CN"/>
        </w:rPr>
        <w:t>共</w:t>
      </w:r>
      <w:r>
        <w:rPr>
          <w:rFonts w:hint="default" w:ascii="Times New Roman" w:hAnsi="Times New Roman" w:eastAsia="仿宋" w:cs="Times New Roman"/>
          <w:color w:val="auto"/>
          <w:sz w:val="32"/>
          <w:szCs w:val="32"/>
        </w:rPr>
        <w:t>中央关于认真学习宣传贯彻党的二十大精神的决定》，二是《云南机电职业技术学院党委书记赵伟为干部师生宣讲党的二十大精神》。</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部门全体教职工首先通过视频的方式学习《中</w:t>
      </w:r>
      <w:r>
        <w:rPr>
          <w:rFonts w:hint="eastAsia" w:ascii="Times New Roman" w:hAnsi="Times New Roman" w:eastAsia="仿宋" w:cs="Times New Roman"/>
          <w:color w:val="auto"/>
          <w:sz w:val="32"/>
          <w:szCs w:val="32"/>
          <w:lang w:val="en-US" w:eastAsia="zh-CN"/>
        </w:rPr>
        <w:t>共</w:t>
      </w:r>
      <w:r>
        <w:rPr>
          <w:rFonts w:hint="default" w:ascii="Times New Roman" w:hAnsi="Times New Roman" w:eastAsia="仿宋" w:cs="Times New Roman"/>
          <w:color w:val="auto"/>
          <w:sz w:val="32"/>
          <w:szCs w:val="32"/>
        </w:rPr>
        <w:t>中央关于认真学习宣传贯彻党的二十大精神的决定》。通过学习</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大家都认识到，坚持长期学习宣传贯彻党的二十大精神的重要意义，学习党的二十大精神是当前和今后一</w:t>
      </w:r>
      <w:r>
        <w:rPr>
          <w:rFonts w:hint="eastAsia" w:ascii="Times New Roman" w:hAnsi="Times New Roman" w:eastAsia="仿宋" w:cs="Times New Roman"/>
          <w:color w:val="auto"/>
          <w:sz w:val="32"/>
          <w:szCs w:val="32"/>
          <w:lang w:val="en-US" w:eastAsia="zh-CN"/>
        </w:rPr>
        <w:t>段</w:t>
      </w:r>
      <w:r>
        <w:rPr>
          <w:rFonts w:hint="default" w:ascii="Times New Roman" w:hAnsi="Times New Roman" w:eastAsia="仿宋" w:cs="Times New Roman"/>
          <w:color w:val="auto"/>
          <w:sz w:val="32"/>
          <w:szCs w:val="32"/>
        </w:rPr>
        <w:t>时期全党全国人民的首要政治任务，事关党和国家事业继往开来，事关中国特色社会主义前途命运，事关中华名族伟大复兴。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Times New Roman"/>
          <w:color w:val="auto"/>
          <w:sz w:val="32"/>
          <w:szCs w:val="32"/>
          <w:lang w:eastAsia="zh-CN"/>
        </w:rPr>
      </w:pPr>
      <w:r>
        <w:rPr>
          <w:rFonts w:hint="eastAsia" w:ascii="Times New Roman" w:hAnsi="Times New Roman" w:eastAsia="仿宋" w:cs="Times New Roman"/>
          <w:color w:val="auto"/>
          <w:sz w:val="32"/>
          <w:szCs w:val="32"/>
          <w:lang w:val="en-US" w:eastAsia="zh-CN"/>
        </w:rPr>
        <w:t>本次</w:t>
      </w:r>
      <w:r>
        <w:rPr>
          <w:rFonts w:hint="default" w:ascii="Times New Roman" w:hAnsi="Times New Roman" w:eastAsia="仿宋" w:cs="Times New Roman"/>
          <w:color w:val="auto"/>
          <w:sz w:val="32"/>
          <w:szCs w:val="32"/>
        </w:rPr>
        <w:t>学习的第二个内容是《云南机电职业技术学院党委书记赵伟为干部师生宣讲党的二十大精神》。</w:t>
      </w:r>
      <w:r>
        <w:rPr>
          <w:rFonts w:hint="default" w:ascii="Times New Roman" w:hAnsi="Times New Roman" w:eastAsia="仿宋" w:cs="Times New Roman"/>
          <w:color w:val="auto"/>
          <w:sz w:val="32"/>
          <w:szCs w:val="32"/>
        </w:rPr>
        <w:t>赵伟书记围绕党的二十大的主题</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主要成果，过去五年的工作和新时代十年的伟大变革，开辟马克思主义中国化新境界，中国式现代化的中国特色和本职要求，全面建设社会主义现代化国家的目标任务，坚持党的全面领导和全面从严治党，以顽强斗争应对风险挑战的要求，党和国</w:t>
      </w:r>
      <w:bookmarkStart w:id="0" w:name="_GoBack"/>
      <w:bookmarkEnd w:id="0"/>
      <w:r>
        <w:rPr>
          <w:rFonts w:hint="default" w:ascii="Times New Roman" w:hAnsi="Times New Roman" w:eastAsia="仿宋" w:cs="Times New Roman"/>
          <w:color w:val="auto"/>
          <w:sz w:val="32"/>
          <w:szCs w:val="32"/>
        </w:rPr>
        <w:t>家事业的新部署新要求，在新征程上奋力谱写好中国梦云南篇章解析二十大精神。赵伟书记</w:t>
      </w:r>
      <w:r>
        <w:rPr>
          <w:rFonts w:hint="eastAsia" w:ascii="Times New Roman" w:hAnsi="Times New Roman" w:eastAsia="仿宋" w:cs="Times New Roman"/>
          <w:color w:val="auto"/>
          <w:sz w:val="32"/>
          <w:szCs w:val="32"/>
          <w:lang w:val="en-US" w:eastAsia="zh-CN"/>
        </w:rPr>
        <w:t>要求</w:t>
      </w:r>
      <w:r>
        <w:rPr>
          <w:rFonts w:hint="default" w:ascii="Times New Roman" w:hAnsi="Times New Roman" w:eastAsia="仿宋" w:cs="Times New Roman"/>
          <w:color w:val="auto"/>
          <w:sz w:val="32"/>
          <w:szCs w:val="32"/>
        </w:rPr>
        <w:t>大家</w:t>
      </w:r>
      <w:r>
        <w:rPr>
          <w:rFonts w:hint="eastAsia" w:ascii="Times New Roman" w:hAnsi="Times New Roman" w:eastAsia="仿宋" w:cs="Times New Roman"/>
          <w:color w:val="auto"/>
          <w:sz w:val="32"/>
          <w:szCs w:val="32"/>
          <w:lang w:val="en-US" w:eastAsia="zh-CN"/>
        </w:rPr>
        <w:t>一定要</w:t>
      </w:r>
      <w:r>
        <w:rPr>
          <w:rFonts w:hint="default" w:ascii="Times New Roman" w:hAnsi="Times New Roman" w:eastAsia="仿宋" w:cs="Times New Roman"/>
          <w:color w:val="auto"/>
          <w:sz w:val="32"/>
          <w:szCs w:val="32"/>
        </w:rPr>
        <w:t>深入了解掌握党的二十大精神的丰富内涵</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在学懂弄通、学深悟透、入脑入心、见行见效上下功夫。要深刻领悟</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两个确立</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的决定性意义，增强</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四个意识</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、坚定</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四个自信</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、做到</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两个维护</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，切实把思想和行动统一到党中央决策部署上来，把力量凝聚到实现党的二十大确定的各项任务上来，推动党的二十大精神深入人心、见行见效</w:t>
      </w:r>
      <w:r>
        <w:rPr>
          <w:rFonts w:hint="eastAsia" w:ascii="Times New Roman" w:hAnsi="Times New Roman" w:eastAsia="仿宋"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通过部门的</w:t>
      </w:r>
      <w:r>
        <w:rPr>
          <w:rFonts w:hint="eastAsia" w:ascii="Times New Roman" w:hAnsi="Times New Roman" w:eastAsia="仿宋" w:cs="Times New Roman"/>
          <w:bCs/>
          <w:color w:val="auto"/>
          <w:sz w:val="32"/>
          <w:szCs w:val="32"/>
          <w:lang w:val="en-US" w:eastAsia="zh-CN"/>
        </w:rPr>
        <w:t>本</w:t>
      </w:r>
      <w:r>
        <w:rPr>
          <w:rFonts w:hint="default" w:ascii="Times New Roman" w:hAnsi="Times New Roman" w:eastAsia="仿宋" w:cs="Times New Roman"/>
          <w:bCs/>
          <w:color w:val="auto"/>
          <w:sz w:val="32"/>
          <w:szCs w:val="32"/>
        </w:rPr>
        <w:t>次集体学习，大家认识到，学习宣传贯彻党的二十大</w:t>
      </w:r>
      <w:r>
        <w:rPr>
          <w:rFonts w:hint="eastAsia" w:ascii="Times New Roman" w:hAnsi="Times New Roman" w:eastAsia="仿宋" w:cs="Times New Roman"/>
          <w:bCs/>
          <w:color w:val="auto"/>
          <w:sz w:val="32"/>
          <w:szCs w:val="32"/>
          <w:lang w:val="en-US" w:eastAsia="zh-CN"/>
        </w:rPr>
        <w:t>精神</w:t>
      </w:r>
      <w:r>
        <w:rPr>
          <w:rFonts w:hint="default" w:ascii="Times New Roman" w:hAnsi="Times New Roman" w:eastAsia="仿宋" w:cs="Times New Roman"/>
          <w:bCs/>
          <w:color w:val="auto"/>
          <w:sz w:val="32"/>
          <w:szCs w:val="32"/>
        </w:rPr>
        <w:t>的重要性，大家纷纷表示会利用工作之余加强学习，学深</w:t>
      </w:r>
      <w:r>
        <w:rPr>
          <w:rFonts w:hint="eastAsia" w:ascii="Times New Roman" w:hAnsi="Times New Roman" w:eastAsia="仿宋" w:cs="Times New Roman"/>
          <w:bCs/>
          <w:color w:val="auto"/>
          <w:sz w:val="32"/>
          <w:szCs w:val="32"/>
          <w:lang w:eastAsia="zh-CN"/>
        </w:rPr>
        <w:t>、</w:t>
      </w:r>
      <w:r>
        <w:rPr>
          <w:rFonts w:hint="default" w:ascii="Times New Roman" w:hAnsi="Times New Roman" w:eastAsia="仿宋" w:cs="Times New Roman"/>
          <w:bCs/>
          <w:color w:val="auto"/>
          <w:sz w:val="32"/>
          <w:szCs w:val="32"/>
        </w:rPr>
        <w:t xml:space="preserve">学透党的二十大精神。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bCs/>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bCs/>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 xml:space="preserve">                                 继续教育部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Times New Roman"/>
          <w:bCs/>
          <w:color w:val="auto"/>
          <w:sz w:val="32"/>
          <w:szCs w:val="32"/>
          <w:lang w:val="en-US" w:eastAsia="zh-CN"/>
        </w:rPr>
      </w:pPr>
      <w:r>
        <w:rPr>
          <w:rFonts w:hint="default" w:ascii="Times New Roman" w:hAnsi="Times New Roman" w:eastAsia="仿宋" w:cs="Times New Roman"/>
          <w:bCs/>
          <w:color w:val="auto"/>
          <w:sz w:val="32"/>
          <w:szCs w:val="32"/>
        </w:rPr>
        <w:t xml:space="preserve">                                </w:t>
      </w:r>
      <w:r>
        <w:rPr>
          <w:rFonts w:hint="eastAsia" w:ascii="Times New Roman" w:hAnsi="Times New Roman" w:eastAsia="仿宋" w:cs="Times New Roman"/>
          <w:bCs/>
          <w:color w:val="auto"/>
          <w:sz w:val="32"/>
          <w:szCs w:val="32"/>
          <w:lang w:eastAsia="zh-CN"/>
        </w:rPr>
        <w:t>2022年12月16日</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  \* MERGEFORMAT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w:t>
                          </w:r>
                          <w:r>
                            <w:rPr>
                              <w:rFonts w:hint="default" w:ascii="Times New Roman" w:hAnsi="Times New Roman" w:cs="Times New Roman"/>
                              <w:sz w:val="30"/>
                              <w:szCs w:val="3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  \* MERGEFORMAT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w:t>
                    </w:r>
                    <w:r>
                      <w:rPr>
                        <w:rFonts w:hint="default" w:ascii="Times New Roman" w:hAnsi="Times New Roman" w:cs="Times New Roman"/>
                        <w:sz w:val="30"/>
                        <w:szCs w:val="3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3ZTRkYjE5ZDM1ZDk4OTA3ZTVjYzdiMWY1ZDcwN2QifQ=="/>
  </w:docVars>
  <w:rsids>
    <w:rsidRoot w:val="00BC17D4"/>
    <w:rsid w:val="001F1821"/>
    <w:rsid w:val="00215FC6"/>
    <w:rsid w:val="00376AC4"/>
    <w:rsid w:val="00546175"/>
    <w:rsid w:val="005D3AB2"/>
    <w:rsid w:val="007F1B5F"/>
    <w:rsid w:val="008543A2"/>
    <w:rsid w:val="008B3C72"/>
    <w:rsid w:val="008D0E0C"/>
    <w:rsid w:val="009243B5"/>
    <w:rsid w:val="00BB3911"/>
    <w:rsid w:val="00BC17D4"/>
    <w:rsid w:val="00C63687"/>
    <w:rsid w:val="00D31EF3"/>
    <w:rsid w:val="00E2574D"/>
    <w:rsid w:val="48532586"/>
    <w:rsid w:val="58CE6E38"/>
    <w:rsid w:val="5CBD6DB6"/>
    <w:rsid w:val="686F0EA4"/>
    <w:rsid w:val="6A630F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0"/>
    <w:semiHidden/>
    <w:unhideWhenUsed/>
    <w:qFormat/>
    <w:uiPriority w:val="99"/>
    <w:pPr>
      <w:jc w:val="left"/>
    </w:pPr>
  </w:style>
  <w:style w:type="paragraph" w:styleId="3">
    <w:name w:val="Balloon Text"/>
    <w:basedOn w:val="1"/>
    <w:link w:val="11"/>
    <w:semiHidden/>
    <w:unhideWhenUsed/>
    <w:qFormat/>
    <w:uiPriority w:val="99"/>
    <w:rPr>
      <w:sz w:val="18"/>
      <w:szCs w:val="18"/>
    </w:rPr>
  </w:style>
  <w:style w:type="paragraph" w:styleId="4">
    <w:name w:val="footer"/>
    <w:basedOn w:val="1"/>
    <w:semiHidden/>
    <w:unhideWhenUsed/>
    <w:uiPriority w:val="99"/>
    <w:pPr>
      <w:tabs>
        <w:tab w:val="center" w:pos="4153"/>
        <w:tab w:val="right" w:pos="8306"/>
      </w:tabs>
      <w:snapToGrid w:val="0"/>
      <w:jc w:val="left"/>
    </w:pPr>
    <w:rPr>
      <w:sz w:val="18"/>
    </w:rPr>
  </w:style>
  <w:style w:type="paragraph" w:styleId="5">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22"/>
    <w:rPr>
      <w:b/>
      <w:bCs/>
    </w:rPr>
  </w:style>
  <w:style w:type="character" w:styleId="9">
    <w:name w:val="annotation reference"/>
    <w:basedOn w:val="7"/>
    <w:semiHidden/>
    <w:unhideWhenUsed/>
    <w:qFormat/>
    <w:uiPriority w:val="99"/>
    <w:rPr>
      <w:sz w:val="21"/>
      <w:szCs w:val="21"/>
    </w:rPr>
  </w:style>
  <w:style w:type="character" w:customStyle="1" w:styleId="10">
    <w:name w:val="批注文字 Char"/>
    <w:basedOn w:val="7"/>
    <w:link w:val="2"/>
    <w:semiHidden/>
    <w:qFormat/>
    <w:uiPriority w:val="99"/>
  </w:style>
  <w:style w:type="character" w:customStyle="1" w:styleId="11">
    <w:name w:val="批注框文本 Char"/>
    <w:basedOn w:val="7"/>
    <w:link w:val="3"/>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ylmfeng.com</Company>
  <Pages>2</Pages>
  <Words>824</Words>
  <Characters>834</Characters>
  <Lines>6</Lines>
  <Paragraphs>1</Paragraphs>
  <TotalTime>10</TotalTime>
  <ScaleCrop>false</ScaleCrop>
  <LinksUpToDate>false</LinksUpToDate>
  <CharactersWithSpaces>901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2022-06-13T01:21:00Z</dcterms:created>
  <dc:creator>Administrator</dc:creator>
  <cp:lastModifiedBy>寸名未立</cp:lastModifiedBy>
  <dcterms:modified xsi:type="dcterms:W3CDTF">2022-12-16T09:56:55Z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B83B51FE9A7B4A6089A3F48538223E18</vt:lpwstr>
  </property>
</Properties>
</file>