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C1" w:rsidRDefault="00E80833">
      <w:pPr>
        <w:rPr>
          <w:color w:val="000000" w:themeColor="text1"/>
        </w:rPr>
      </w:pPr>
      <w:r>
        <w:rPr>
          <w:rFonts w:hint="eastAsia"/>
          <w:color w:val="000000" w:themeColor="text1"/>
        </w:rPr>
        <w:t xml:space="preserve"> </w:t>
      </w:r>
    </w:p>
    <w:p w:rsidR="00B214C1" w:rsidRDefault="00B214C1">
      <w:pPr>
        <w:spacing w:line="360" w:lineRule="auto"/>
        <w:rPr>
          <w:rFonts w:asciiTheme="minorEastAsia" w:eastAsiaTheme="minorEastAsia" w:hAnsiTheme="minorEastAsia" w:cstheme="minorEastAsia"/>
          <w:b/>
          <w:bCs/>
          <w:color w:val="000000" w:themeColor="text1"/>
          <w:sz w:val="28"/>
          <w:szCs w:val="40"/>
        </w:rPr>
      </w:pPr>
    </w:p>
    <w:p w:rsidR="00B214C1" w:rsidRDefault="00E80833">
      <w:pPr>
        <w:jc w:val="center"/>
        <w:rPr>
          <w:color w:val="000000" w:themeColor="text1"/>
        </w:rPr>
      </w:pPr>
      <w:r>
        <w:rPr>
          <w:rFonts w:asciiTheme="minorEastAsia" w:eastAsiaTheme="minorEastAsia" w:hAnsiTheme="minorEastAsia" w:cstheme="minorEastAsia" w:hint="eastAsia"/>
          <w:b/>
          <w:bCs/>
          <w:color w:val="FF0000"/>
          <w:kern w:val="0"/>
          <w:sz w:val="44"/>
          <w:szCs w:val="44"/>
        </w:rPr>
        <w:t>云南机电职业技术学院非事业编制人员劳务派遣服务项目</w:t>
      </w:r>
    </w:p>
    <w:p w:rsidR="00B214C1" w:rsidRDefault="00B214C1">
      <w:pPr>
        <w:rPr>
          <w:rFonts w:asciiTheme="minorEastAsia" w:eastAsiaTheme="minorEastAsia" w:hAnsiTheme="minorEastAsia" w:cstheme="minorEastAsia"/>
          <w:color w:val="000000" w:themeColor="text1"/>
        </w:rPr>
      </w:pPr>
    </w:p>
    <w:p w:rsidR="00B214C1" w:rsidRDefault="00B214C1">
      <w:pPr>
        <w:pStyle w:val="ae"/>
        <w:spacing w:line="360" w:lineRule="auto"/>
        <w:jc w:val="center"/>
        <w:rPr>
          <w:rFonts w:asciiTheme="minorEastAsia" w:eastAsiaTheme="minorEastAsia" w:hAnsiTheme="minorEastAsia" w:cstheme="minorEastAsia"/>
          <w:b/>
          <w:bCs/>
          <w:color w:val="000000" w:themeColor="text1"/>
          <w:sz w:val="96"/>
          <w:szCs w:val="96"/>
        </w:rPr>
      </w:pPr>
    </w:p>
    <w:p w:rsidR="00B214C1" w:rsidRDefault="00E80833">
      <w:pPr>
        <w:pStyle w:val="ae"/>
        <w:spacing w:line="360" w:lineRule="auto"/>
        <w:jc w:val="center"/>
        <w:rPr>
          <w:rFonts w:asciiTheme="minorEastAsia" w:eastAsiaTheme="minorEastAsia" w:hAnsiTheme="minorEastAsia" w:cstheme="minorEastAsia"/>
          <w:b/>
          <w:bCs/>
          <w:color w:val="000000" w:themeColor="text1"/>
          <w:sz w:val="96"/>
          <w:szCs w:val="96"/>
        </w:rPr>
      </w:pPr>
      <w:r>
        <w:rPr>
          <w:rFonts w:asciiTheme="minorEastAsia" w:eastAsiaTheme="minorEastAsia" w:hAnsiTheme="minorEastAsia" w:cstheme="minorEastAsia" w:hint="eastAsia"/>
          <w:b/>
          <w:bCs/>
          <w:color w:val="000000" w:themeColor="text1"/>
          <w:sz w:val="96"/>
          <w:szCs w:val="96"/>
        </w:rPr>
        <w:t>校内竞争性磋商文件</w:t>
      </w:r>
    </w:p>
    <w:p w:rsidR="00B214C1" w:rsidRDefault="00B214C1">
      <w:pPr>
        <w:jc w:val="center"/>
        <w:rPr>
          <w:color w:val="000000" w:themeColor="text1"/>
        </w:rPr>
      </w:pPr>
    </w:p>
    <w:p w:rsidR="00B214C1" w:rsidRDefault="00E80833">
      <w:pPr>
        <w:jc w:val="center"/>
        <w:rPr>
          <w:color w:val="000000" w:themeColor="text1"/>
        </w:rPr>
      </w:pPr>
      <w:r>
        <w:rPr>
          <w:rFonts w:hint="eastAsia"/>
          <w:color w:val="000000" w:themeColor="text1"/>
        </w:rPr>
        <w:t>、</w:t>
      </w:r>
    </w:p>
    <w:p w:rsidR="00B214C1" w:rsidRDefault="00B214C1">
      <w:pPr>
        <w:rPr>
          <w:color w:val="000000" w:themeColor="text1"/>
        </w:rPr>
      </w:pPr>
    </w:p>
    <w:p w:rsidR="00B214C1" w:rsidRDefault="00B214C1">
      <w:pPr>
        <w:jc w:val="center"/>
        <w:rPr>
          <w:color w:val="000000" w:themeColor="text1"/>
        </w:rPr>
      </w:pPr>
    </w:p>
    <w:p w:rsidR="00B214C1" w:rsidRDefault="00E80833">
      <w:pPr>
        <w:jc w:val="center"/>
        <w:rPr>
          <w:rFonts w:asciiTheme="minorEastAsia" w:eastAsiaTheme="minorEastAsia" w:hAnsiTheme="minorEastAsia" w:cstheme="minorEastAsia"/>
          <w:b/>
          <w:bCs/>
          <w:color w:val="000000" w:themeColor="text1"/>
          <w:sz w:val="96"/>
          <w:szCs w:val="96"/>
        </w:rPr>
      </w:pPr>
      <w:r>
        <w:rPr>
          <w:noProof/>
          <w:color w:val="000000" w:themeColor="text1"/>
        </w:rPr>
        <w:drawing>
          <wp:inline distT="0" distB="0" distL="114300" distR="114300">
            <wp:extent cx="1880235" cy="1818005"/>
            <wp:effectExtent l="0" t="0" r="9525" b="1079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cstate="print"/>
                    <a:stretch>
                      <a:fillRect/>
                    </a:stretch>
                  </pic:blipFill>
                  <pic:spPr>
                    <a:xfrm>
                      <a:off x="0" y="0"/>
                      <a:ext cx="1880235" cy="1818005"/>
                    </a:xfrm>
                    <a:prstGeom prst="rect">
                      <a:avLst/>
                    </a:prstGeom>
                    <a:noFill/>
                    <a:ln w="9525">
                      <a:noFill/>
                    </a:ln>
                  </pic:spPr>
                </pic:pic>
              </a:graphicData>
            </a:graphic>
          </wp:inline>
        </w:drawing>
      </w:r>
    </w:p>
    <w:p w:rsidR="00B214C1" w:rsidRDefault="00B214C1">
      <w:pPr>
        <w:pStyle w:val="ae"/>
        <w:spacing w:line="360" w:lineRule="auto"/>
        <w:rPr>
          <w:rFonts w:asciiTheme="minorEastAsia" w:eastAsiaTheme="minorEastAsia" w:hAnsiTheme="minorEastAsia" w:cstheme="minorEastAsia"/>
          <w:color w:val="000000" w:themeColor="text1"/>
        </w:rPr>
      </w:pPr>
    </w:p>
    <w:p w:rsidR="00B214C1" w:rsidRDefault="00B214C1">
      <w:pPr>
        <w:rPr>
          <w:color w:val="000000" w:themeColor="text1"/>
        </w:rPr>
      </w:pPr>
    </w:p>
    <w:p w:rsidR="00B214C1" w:rsidRDefault="00E80833">
      <w:pPr>
        <w:pStyle w:val="ae"/>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b/>
          <w:bCs/>
          <w:color w:val="000000" w:themeColor="text1"/>
          <w:sz w:val="32"/>
          <w:szCs w:val="32"/>
        </w:rPr>
        <w:t>招标编号：</w:t>
      </w:r>
      <w:r>
        <w:rPr>
          <w:rFonts w:asciiTheme="minorEastAsia" w:eastAsiaTheme="minorEastAsia" w:hAnsiTheme="minorEastAsia" w:cstheme="minorEastAsia"/>
          <w:b/>
          <w:bCs/>
          <w:color w:val="000000" w:themeColor="text1"/>
          <w:sz w:val="32"/>
          <w:szCs w:val="32"/>
        </w:rPr>
        <w:t>YNMEC-XC-2022-66</w:t>
      </w:r>
    </w:p>
    <w:p w:rsidR="00B214C1" w:rsidRDefault="00B214C1">
      <w:pPr>
        <w:rPr>
          <w:rFonts w:asciiTheme="minorEastAsia" w:eastAsiaTheme="minorEastAsia" w:hAnsiTheme="minorEastAsia" w:cstheme="minorEastAsia"/>
          <w:color w:val="000000" w:themeColor="text1"/>
        </w:rPr>
      </w:pPr>
    </w:p>
    <w:p w:rsidR="00B214C1" w:rsidRDefault="00B214C1">
      <w:pPr>
        <w:rPr>
          <w:rFonts w:asciiTheme="minorEastAsia" w:eastAsiaTheme="minorEastAsia" w:hAnsiTheme="minorEastAsia" w:cstheme="minorEastAsia"/>
          <w:color w:val="000000" w:themeColor="text1"/>
        </w:rPr>
      </w:pPr>
    </w:p>
    <w:p w:rsidR="00B214C1" w:rsidRDefault="00E80833">
      <w:pPr>
        <w:pStyle w:val="ae"/>
        <w:spacing w:line="360" w:lineRule="auto"/>
        <w:jc w:val="center"/>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采购人：云南机电职业技术学院</w:t>
      </w:r>
    </w:p>
    <w:p w:rsidR="00B214C1" w:rsidRDefault="00E80833">
      <w:pPr>
        <w:pStyle w:val="ae"/>
        <w:spacing w:line="360" w:lineRule="auto"/>
        <w:jc w:val="center"/>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二○二二年十二月</w:t>
      </w:r>
    </w:p>
    <w:p w:rsidR="00B214C1" w:rsidRDefault="00E80833">
      <w:pPr>
        <w:pStyle w:val="ae"/>
        <w:jc w:val="center"/>
        <w:rPr>
          <w:rFonts w:asciiTheme="minorEastAsia" w:eastAsiaTheme="minorEastAsia" w:hAnsiTheme="minorEastAsia" w:cstheme="minorEastAsia"/>
          <w:b/>
          <w:color w:val="000000" w:themeColor="text1"/>
          <w:sz w:val="72"/>
          <w:szCs w:val="40"/>
        </w:rPr>
      </w:pPr>
      <w:r>
        <w:rPr>
          <w:rFonts w:asciiTheme="minorEastAsia" w:eastAsiaTheme="minorEastAsia" w:hAnsiTheme="minorEastAsia" w:cstheme="minorEastAsia" w:hint="eastAsia"/>
          <w:color w:val="000000" w:themeColor="text1"/>
          <w:sz w:val="32"/>
        </w:rPr>
        <w:br w:type="page"/>
      </w:r>
      <w:r>
        <w:rPr>
          <w:rFonts w:asciiTheme="minorEastAsia" w:eastAsiaTheme="minorEastAsia" w:hAnsiTheme="minorEastAsia" w:cstheme="minorEastAsia" w:hint="eastAsia"/>
          <w:b/>
          <w:bCs/>
          <w:color w:val="000000" w:themeColor="text1"/>
          <w:sz w:val="44"/>
          <w:szCs w:val="44"/>
        </w:rPr>
        <w:lastRenderedPageBreak/>
        <w:t>目 录</w:t>
      </w:r>
    </w:p>
    <w:p w:rsidR="00B214C1" w:rsidRDefault="00B214C1">
      <w:pPr>
        <w:spacing w:line="340" w:lineRule="atLeast"/>
        <w:rPr>
          <w:rFonts w:asciiTheme="minorEastAsia" w:eastAsiaTheme="minorEastAsia" w:hAnsiTheme="minorEastAsia" w:cstheme="minorEastAsia"/>
          <w:color w:val="000000" w:themeColor="text1"/>
          <w:sz w:val="32"/>
          <w:szCs w:val="32"/>
        </w:rPr>
      </w:pPr>
    </w:p>
    <w:p w:rsidR="00B214C1" w:rsidRDefault="00E80833">
      <w:pPr>
        <w:pStyle w:val="11"/>
        <w:tabs>
          <w:tab w:val="left" w:pos="840"/>
          <w:tab w:val="right" w:leader="dot" w:pos="9170"/>
        </w:tabs>
        <w:spacing w:before="120" w:after="120" w:line="276" w:lineRule="auto"/>
        <w:jc w:val="center"/>
        <w:rPr>
          <w:rStyle w:val="aff5"/>
          <w:rFonts w:hint="default"/>
          <w:bCs/>
          <w:caps/>
          <w:snapToGrid w:val="0"/>
          <w:color w:val="000000" w:themeColor="text1"/>
          <w:kern w:val="21"/>
          <w:sz w:val="24"/>
          <w:szCs w:val="24"/>
        </w:rPr>
      </w:pPr>
      <w:r>
        <w:rPr>
          <w:rStyle w:val="aff5"/>
          <w:bCs/>
          <w:caps/>
          <w:snapToGrid w:val="0"/>
          <w:color w:val="000000" w:themeColor="text1"/>
          <w:kern w:val="21"/>
          <w:sz w:val="24"/>
          <w:szCs w:val="24"/>
        </w:rPr>
        <w:fldChar w:fldCharType="begin"/>
      </w:r>
      <w:r>
        <w:rPr>
          <w:rStyle w:val="aff5"/>
          <w:rFonts w:hint="default"/>
          <w:bCs/>
          <w:caps/>
          <w:snapToGrid w:val="0"/>
          <w:color w:val="000000" w:themeColor="text1"/>
          <w:kern w:val="21"/>
          <w:sz w:val="24"/>
          <w:szCs w:val="24"/>
        </w:rPr>
        <w:instrText xml:space="preserve"> TOC \o "1-3" \h \z </w:instrText>
      </w:r>
      <w:r>
        <w:rPr>
          <w:rStyle w:val="aff5"/>
          <w:bCs/>
          <w:caps/>
          <w:snapToGrid w:val="0"/>
          <w:color w:val="000000" w:themeColor="text1"/>
          <w:kern w:val="21"/>
          <w:sz w:val="24"/>
          <w:szCs w:val="24"/>
        </w:rPr>
        <w:fldChar w:fldCharType="separate"/>
      </w:r>
      <w:hyperlink w:anchor="_Toc496805421" w:history="1">
        <w:r>
          <w:rPr>
            <w:rStyle w:val="aff5"/>
            <w:rFonts w:hint="default"/>
            <w:bCs/>
            <w:caps/>
            <w:snapToGrid w:val="0"/>
            <w:color w:val="000000" w:themeColor="text1"/>
            <w:kern w:val="21"/>
            <w:sz w:val="24"/>
            <w:szCs w:val="24"/>
          </w:rPr>
          <w:t>第一章  校内竞争性磋商公告</w:t>
        </w:r>
        <w:r>
          <w:rPr>
            <w:rStyle w:val="aff5"/>
            <w:rFonts w:hint="default"/>
            <w:bCs/>
            <w:caps/>
            <w:snapToGrid w:val="0"/>
            <w:color w:val="000000" w:themeColor="text1"/>
            <w:kern w:val="21"/>
            <w:sz w:val="24"/>
            <w:szCs w:val="24"/>
          </w:rPr>
          <w:tab/>
        </w:r>
        <w:r>
          <w:rPr>
            <w:rStyle w:val="aff5"/>
            <w:rFonts w:hint="default"/>
            <w:bCs/>
            <w:caps/>
            <w:snapToGrid w:val="0"/>
            <w:color w:val="000000" w:themeColor="text1"/>
            <w:kern w:val="21"/>
            <w:sz w:val="24"/>
            <w:szCs w:val="24"/>
          </w:rPr>
          <w:fldChar w:fldCharType="begin"/>
        </w:r>
        <w:r>
          <w:rPr>
            <w:rStyle w:val="aff5"/>
            <w:rFonts w:hint="default"/>
            <w:bCs/>
            <w:caps/>
            <w:snapToGrid w:val="0"/>
            <w:color w:val="000000" w:themeColor="text1"/>
            <w:kern w:val="21"/>
            <w:sz w:val="24"/>
            <w:szCs w:val="24"/>
          </w:rPr>
          <w:instrText xml:space="preserve"> PAGEREF _Toc496805421 \h </w:instrText>
        </w:r>
        <w:r>
          <w:rPr>
            <w:rStyle w:val="aff5"/>
            <w:rFonts w:hint="default"/>
            <w:bCs/>
            <w:caps/>
            <w:snapToGrid w:val="0"/>
            <w:color w:val="000000" w:themeColor="text1"/>
            <w:kern w:val="21"/>
            <w:sz w:val="24"/>
            <w:szCs w:val="24"/>
          </w:rPr>
        </w:r>
        <w:r>
          <w:rPr>
            <w:rStyle w:val="aff5"/>
            <w:rFonts w:hint="default"/>
            <w:bCs/>
            <w:caps/>
            <w:snapToGrid w:val="0"/>
            <w:color w:val="000000" w:themeColor="text1"/>
            <w:kern w:val="21"/>
            <w:sz w:val="24"/>
            <w:szCs w:val="24"/>
          </w:rPr>
          <w:fldChar w:fldCharType="separate"/>
        </w:r>
        <w:r>
          <w:rPr>
            <w:rStyle w:val="aff5"/>
            <w:rFonts w:hint="default"/>
            <w:bCs/>
            <w:caps/>
            <w:snapToGrid w:val="0"/>
            <w:color w:val="000000" w:themeColor="text1"/>
            <w:kern w:val="21"/>
            <w:sz w:val="24"/>
            <w:szCs w:val="24"/>
          </w:rPr>
          <w:t>1</w:t>
        </w:r>
        <w:r>
          <w:rPr>
            <w:rStyle w:val="aff5"/>
            <w:rFonts w:hint="default"/>
            <w:bCs/>
            <w:caps/>
            <w:snapToGrid w:val="0"/>
            <w:color w:val="000000" w:themeColor="text1"/>
            <w:kern w:val="21"/>
            <w:sz w:val="24"/>
            <w:szCs w:val="24"/>
          </w:rPr>
          <w:fldChar w:fldCharType="end"/>
        </w:r>
      </w:hyperlink>
    </w:p>
    <w:p w:rsidR="00B214C1" w:rsidRDefault="009C113E">
      <w:pPr>
        <w:pStyle w:val="11"/>
        <w:tabs>
          <w:tab w:val="left" w:pos="840"/>
          <w:tab w:val="right" w:leader="dot" w:pos="9170"/>
        </w:tabs>
        <w:spacing w:before="120" w:after="120" w:line="276" w:lineRule="auto"/>
        <w:jc w:val="center"/>
        <w:rPr>
          <w:rStyle w:val="aff5"/>
          <w:rFonts w:hint="default"/>
          <w:bCs/>
          <w:caps/>
          <w:snapToGrid w:val="0"/>
          <w:color w:val="000000" w:themeColor="text1"/>
          <w:kern w:val="21"/>
          <w:sz w:val="24"/>
          <w:szCs w:val="24"/>
        </w:rPr>
      </w:pPr>
      <w:hyperlink w:anchor="_Toc496805429" w:history="1">
        <w:r w:rsidR="00E80833">
          <w:rPr>
            <w:rStyle w:val="aff5"/>
            <w:rFonts w:hint="default"/>
            <w:bCs/>
            <w:caps/>
            <w:snapToGrid w:val="0"/>
            <w:color w:val="000000" w:themeColor="text1"/>
            <w:kern w:val="21"/>
            <w:sz w:val="24"/>
            <w:szCs w:val="24"/>
          </w:rPr>
          <w:t>第二章  供应商须知</w:t>
        </w:r>
        <w:r w:rsidR="00E80833">
          <w:rPr>
            <w:rStyle w:val="aff5"/>
            <w:rFonts w:hint="default"/>
            <w:bCs/>
            <w:caps/>
            <w:snapToGrid w:val="0"/>
            <w:color w:val="000000" w:themeColor="text1"/>
            <w:kern w:val="21"/>
            <w:sz w:val="24"/>
            <w:szCs w:val="24"/>
          </w:rPr>
          <w:tab/>
        </w:r>
        <w:r w:rsidR="00E80833">
          <w:rPr>
            <w:rStyle w:val="aff5"/>
            <w:rFonts w:hint="default"/>
            <w:bCs/>
            <w:caps/>
            <w:snapToGrid w:val="0"/>
            <w:color w:val="000000" w:themeColor="text1"/>
            <w:kern w:val="21"/>
            <w:sz w:val="24"/>
            <w:szCs w:val="24"/>
          </w:rPr>
          <w:fldChar w:fldCharType="begin"/>
        </w:r>
        <w:r w:rsidR="00E80833">
          <w:rPr>
            <w:rStyle w:val="aff5"/>
            <w:rFonts w:hint="default"/>
            <w:bCs/>
            <w:caps/>
            <w:snapToGrid w:val="0"/>
            <w:color w:val="000000" w:themeColor="text1"/>
            <w:kern w:val="21"/>
            <w:sz w:val="24"/>
            <w:szCs w:val="24"/>
          </w:rPr>
          <w:instrText xml:space="preserve"> PAGEREF _Toc496805429 \h </w:instrText>
        </w:r>
        <w:r w:rsidR="00E80833">
          <w:rPr>
            <w:rStyle w:val="aff5"/>
            <w:rFonts w:hint="default"/>
            <w:bCs/>
            <w:caps/>
            <w:snapToGrid w:val="0"/>
            <w:color w:val="000000" w:themeColor="text1"/>
            <w:kern w:val="21"/>
            <w:sz w:val="24"/>
            <w:szCs w:val="24"/>
          </w:rPr>
        </w:r>
        <w:r w:rsidR="00E80833">
          <w:rPr>
            <w:rStyle w:val="aff5"/>
            <w:rFonts w:hint="default"/>
            <w:bCs/>
            <w:caps/>
            <w:snapToGrid w:val="0"/>
            <w:color w:val="000000" w:themeColor="text1"/>
            <w:kern w:val="21"/>
            <w:sz w:val="24"/>
            <w:szCs w:val="24"/>
          </w:rPr>
          <w:fldChar w:fldCharType="separate"/>
        </w:r>
        <w:r w:rsidR="00E80833">
          <w:rPr>
            <w:rStyle w:val="aff5"/>
            <w:rFonts w:hint="default"/>
            <w:bCs/>
            <w:caps/>
            <w:snapToGrid w:val="0"/>
            <w:color w:val="000000" w:themeColor="text1"/>
            <w:kern w:val="21"/>
            <w:sz w:val="24"/>
            <w:szCs w:val="24"/>
          </w:rPr>
          <w:t>4</w:t>
        </w:r>
        <w:r w:rsidR="00E80833">
          <w:rPr>
            <w:rStyle w:val="aff5"/>
            <w:rFonts w:hint="default"/>
            <w:bCs/>
            <w:caps/>
            <w:snapToGrid w:val="0"/>
            <w:color w:val="000000" w:themeColor="text1"/>
            <w:kern w:val="21"/>
            <w:sz w:val="24"/>
            <w:szCs w:val="24"/>
          </w:rPr>
          <w:fldChar w:fldCharType="end"/>
        </w:r>
      </w:hyperlink>
    </w:p>
    <w:p w:rsidR="00B214C1" w:rsidRDefault="009C113E">
      <w:pPr>
        <w:pStyle w:val="11"/>
        <w:tabs>
          <w:tab w:val="left" w:pos="840"/>
          <w:tab w:val="right" w:leader="dot" w:pos="9170"/>
        </w:tabs>
        <w:spacing w:before="120" w:after="120" w:line="276" w:lineRule="auto"/>
        <w:jc w:val="center"/>
        <w:rPr>
          <w:rStyle w:val="aff5"/>
          <w:rFonts w:hint="default"/>
          <w:bCs/>
          <w:caps/>
          <w:snapToGrid w:val="0"/>
          <w:color w:val="000000" w:themeColor="text1"/>
          <w:kern w:val="21"/>
          <w:sz w:val="24"/>
          <w:szCs w:val="24"/>
        </w:rPr>
      </w:pPr>
      <w:hyperlink w:anchor="_Toc496805430" w:history="1">
        <w:r w:rsidR="00E80833">
          <w:rPr>
            <w:rStyle w:val="aff5"/>
            <w:rFonts w:hint="default"/>
            <w:bCs/>
            <w:caps/>
            <w:snapToGrid w:val="0"/>
            <w:color w:val="000000" w:themeColor="text1"/>
            <w:kern w:val="21"/>
            <w:sz w:val="24"/>
            <w:szCs w:val="24"/>
          </w:rPr>
          <w:t>供应商须知前附表</w:t>
        </w:r>
        <w:r w:rsidR="00E80833">
          <w:rPr>
            <w:rStyle w:val="aff5"/>
            <w:rFonts w:hint="default"/>
            <w:bCs/>
            <w:caps/>
            <w:snapToGrid w:val="0"/>
            <w:color w:val="000000" w:themeColor="text1"/>
            <w:kern w:val="21"/>
            <w:sz w:val="24"/>
            <w:szCs w:val="24"/>
          </w:rPr>
          <w:tab/>
        </w:r>
        <w:r w:rsidR="00E80833">
          <w:rPr>
            <w:rStyle w:val="aff5"/>
            <w:rFonts w:hint="default"/>
            <w:bCs/>
            <w:caps/>
            <w:snapToGrid w:val="0"/>
            <w:color w:val="000000" w:themeColor="text1"/>
            <w:kern w:val="21"/>
            <w:sz w:val="24"/>
            <w:szCs w:val="24"/>
          </w:rPr>
          <w:fldChar w:fldCharType="begin"/>
        </w:r>
        <w:r w:rsidR="00E80833">
          <w:rPr>
            <w:rStyle w:val="aff5"/>
            <w:rFonts w:hint="default"/>
            <w:bCs/>
            <w:caps/>
            <w:snapToGrid w:val="0"/>
            <w:color w:val="000000" w:themeColor="text1"/>
            <w:kern w:val="21"/>
            <w:sz w:val="24"/>
            <w:szCs w:val="24"/>
          </w:rPr>
          <w:instrText xml:space="preserve"> PAGEREF _Toc496805430 \h </w:instrText>
        </w:r>
        <w:r w:rsidR="00E80833">
          <w:rPr>
            <w:rStyle w:val="aff5"/>
            <w:rFonts w:hint="default"/>
            <w:bCs/>
            <w:caps/>
            <w:snapToGrid w:val="0"/>
            <w:color w:val="000000" w:themeColor="text1"/>
            <w:kern w:val="21"/>
            <w:sz w:val="24"/>
            <w:szCs w:val="24"/>
          </w:rPr>
        </w:r>
        <w:r w:rsidR="00E80833">
          <w:rPr>
            <w:rStyle w:val="aff5"/>
            <w:rFonts w:hint="default"/>
            <w:bCs/>
            <w:caps/>
            <w:snapToGrid w:val="0"/>
            <w:color w:val="000000" w:themeColor="text1"/>
            <w:kern w:val="21"/>
            <w:sz w:val="24"/>
            <w:szCs w:val="24"/>
          </w:rPr>
          <w:fldChar w:fldCharType="separate"/>
        </w:r>
        <w:r w:rsidR="00E80833">
          <w:rPr>
            <w:rStyle w:val="aff5"/>
            <w:rFonts w:hint="default"/>
            <w:bCs/>
            <w:caps/>
            <w:snapToGrid w:val="0"/>
            <w:color w:val="000000" w:themeColor="text1"/>
            <w:kern w:val="21"/>
            <w:sz w:val="24"/>
            <w:szCs w:val="24"/>
          </w:rPr>
          <w:t>4</w:t>
        </w:r>
        <w:r w:rsidR="00E80833">
          <w:rPr>
            <w:rStyle w:val="aff5"/>
            <w:rFonts w:hint="default"/>
            <w:bCs/>
            <w:caps/>
            <w:snapToGrid w:val="0"/>
            <w:color w:val="000000" w:themeColor="text1"/>
            <w:kern w:val="21"/>
            <w:sz w:val="24"/>
            <w:szCs w:val="24"/>
          </w:rPr>
          <w:fldChar w:fldCharType="end"/>
        </w:r>
      </w:hyperlink>
    </w:p>
    <w:p w:rsidR="00B214C1" w:rsidRDefault="009C113E">
      <w:pPr>
        <w:pStyle w:val="11"/>
        <w:tabs>
          <w:tab w:val="left" w:pos="840"/>
          <w:tab w:val="right" w:leader="dot" w:pos="9170"/>
        </w:tabs>
        <w:spacing w:before="120" w:after="120" w:line="276" w:lineRule="auto"/>
        <w:jc w:val="center"/>
        <w:rPr>
          <w:rStyle w:val="aff5"/>
          <w:rFonts w:hint="default"/>
          <w:bCs/>
          <w:caps/>
          <w:snapToGrid w:val="0"/>
          <w:color w:val="000000" w:themeColor="text1"/>
          <w:kern w:val="21"/>
          <w:sz w:val="24"/>
          <w:szCs w:val="24"/>
        </w:rPr>
      </w:pPr>
      <w:hyperlink w:anchor="_Toc496805431" w:history="1">
        <w:r w:rsidR="00E80833">
          <w:rPr>
            <w:rStyle w:val="aff5"/>
            <w:rFonts w:hint="default"/>
            <w:bCs/>
            <w:caps/>
            <w:snapToGrid w:val="0"/>
            <w:color w:val="000000" w:themeColor="text1"/>
            <w:kern w:val="21"/>
            <w:sz w:val="24"/>
            <w:szCs w:val="24"/>
          </w:rPr>
          <w:t>第三章  合同书样式及主要条款</w:t>
        </w:r>
        <w:r w:rsidR="00E80833">
          <w:rPr>
            <w:rStyle w:val="aff5"/>
            <w:rFonts w:hint="default"/>
            <w:bCs/>
            <w:caps/>
            <w:snapToGrid w:val="0"/>
            <w:color w:val="000000" w:themeColor="text1"/>
            <w:kern w:val="21"/>
            <w:sz w:val="24"/>
            <w:szCs w:val="24"/>
          </w:rPr>
          <w:tab/>
        </w:r>
        <w:r w:rsidR="00E80833">
          <w:rPr>
            <w:rStyle w:val="aff5"/>
            <w:rFonts w:hint="default"/>
            <w:bCs/>
            <w:caps/>
            <w:snapToGrid w:val="0"/>
            <w:color w:val="000000" w:themeColor="text1"/>
            <w:kern w:val="21"/>
            <w:sz w:val="24"/>
            <w:szCs w:val="24"/>
          </w:rPr>
          <w:fldChar w:fldCharType="begin"/>
        </w:r>
        <w:r w:rsidR="00E80833">
          <w:rPr>
            <w:rStyle w:val="aff5"/>
            <w:rFonts w:hint="default"/>
            <w:bCs/>
            <w:caps/>
            <w:snapToGrid w:val="0"/>
            <w:color w:val="000000" w:themeColor="text1"/>
            <w:kern w:val="21"/>
            <w:sz w:val="24"/>
            <w:szCs w:val="24"/>
          </w:rPr>
          <w:instrText xml:space="preserve"> PAGEREF _Toc496805431 \h </w:instrText>
        </w:r>
        <w:r w:rsidR="00E80833">
          <w:rPr>
            <w:rStyle w:val="aff5"/>
            <w:rFonts w:hint="default"/>
            <w:bCs/>
            <w:caps/>
            <w:snapToGrid w:val="0"/>
            <w:color w:val="000000" w:themeColor="text1"/>
            <w:kern w:val="21"/>
            <w:sz w:val="24"/>
            <w:szCs w:val="24"/>
          </w:rPr>
        </w:r>
        <w:r w:rsidR="00E80833">
          <w:rPr>
            <w:rStyle w:val="aff5"/>
            <w:rFonts w:hint="default"/>
            <w:bCs/>
            <w:caps/>
            <w:snapToGrid w:val="0"/>
            <w:color w:val="000000" w:themeColor="text1"/>
            <w:kern w:val="21"/>
            <w:sz w:val="24"/>
            <w:szCs w:val="24"/>
          </w:rPr>
          <w:fldChar w:fldCharType="separate"/>
        </w:r>
        <w:r w:rsidR="00E80833">
          <w:rPr>
            <w:rStyle w:val="aff5"/>
            <w:rFonts w:hint="default"/>
            <w:bCs/>
            <w:caps/>
            <w:snapToGrid w:val="0"/>
            <w:color w:val="000000" w:themeColor="text1"/>
            <w:kern w:val="21"/>
            <w:sz w:val="24"/>
            <w:szCs w:val="24"/>
          </w:rPr>
          <w:t>14</w:t>
        </w:r>
        <w:r w:rsidR="00E80833">
          <w:rPr>
            <w:rStyle w:val="aff5"/>
            <w:rFonts w:hint="default"/>
            <w:bCs/>
            <w:caps/>
            <w:snapToGrid w:val="0"/>
            <w:color w:val="000000" w:themeColor="text1"/>
            <w:kern w:val="21"/>
            <w:sz w:val="24"/>
            <w:szCs w:val="24"/>
          </w:rPr>
          <w:fldChar w:fldCharType="end"/>
        </w:r>
      </w:hyperlink>
    </w:p>
    <w:p w:rsidR="00B214C1" w:rsidRDefault="009C113E">
      <w:pPr>
        <w:pStyle w:val="11"/>
        <w:tabs>
          <w:tab w:val="left" w:pos="840"/>
          <w:tab w:val="right" w:leader="dot" w:pos="9170"/>
        </w:tabs>
        <w:spacing w:before="120" w:after="120" w:line="276" w:lineRule="auto"/>
        <w:jc w:val="center"/>
        <w:rPr>
          <w:rStyle w:val="aff5"/>
          <w:rFonts w:hint="default"/>
          <w:bCs/>
          <w:caps/>
          <w:snapToGrid w:val="0"/>
          <w:color w:val="000000" w:themeColor="text1"/>
          <w:kern w:val="21"/>
          <w:sz w:val="24"/>
          <w:szCs w:val="24"/>
        </w:rPr>
      </w:pPr>
      <w:hyperlink w:anchor="_Toc496805433" w:history="1">
        <w:r w:rsidR="00E80833">
          <w:rPr>
            <w:rStyle w:val="aff5"/>
            <w:rFonts w:hint="default"/>
            <w:bCs/>
            <w:caps/>
            <w:snapToGrid w:val="0"/>
            <w:color w:val="000000" w:themeColor="text1"/>
            <w:kern w:val="21"/>
            <w:sz w:val="24"/>
            <w:szCs w:val="24"/>
          </w:rPr>
          <w:t>第四章  响应文件格式</w:t>
        </w:r>
        <w:r w:rsidR="00E80833">
          <w:rPr>
            <w:rStyle w:val="aff5"/>
            <w:rFonts w:hint="default"/>
            <w:bCs/>
            <w:caps/>
            <w:snapToGrid w:val="0"/>
            <w:color w:val="000000" w:themeColor="text1"/>
            <w:kern w:val="21"/>
            <w:sz w:val="24"/>
            <w:szCs w:val="24"/>
          </w:rPr>
          <w:tab/>
        </w:r>
        <w:r w:rsidR="00E80833">
          <w:rPr>
            <w:rStyle w:val="aff5"/>
            <w:rFonts w:hint="default"/>
            <w:bCs/>
            <w:caps/>
            <w:snapToGrid w:val="0"/>
            <w:color w:val="000000" w:themeColor="text1"/>
            <w:kern w:val="21"/>
            <w:sz w:val="24"/>
            <w:szCs w:val="24"/>
          </w:rPr>
          <w:fldChar w:fldCharType="begin"/>
        </w:r>
        <w:r w:rsidR="00E80833">
          <w:rPr>
            <w:rStyle w:val="aff5"/>
            <w:rFonts w:hint="default"/>
            <w:bCs/>
            <w:caps/>
            <w:snapToGrid w:val="0"/>
            <w:color w:val="000000" w:themeColor="text1"/>
            <w:kern w:val="21"/>
            <w:sz w:val="24"/>
            <w:szCs w:val="24"/>
          </w:rPr>
          <w:instrText xml:space="preserve"> PAGEREF _Toc496805433 \h </w:instrText>
        </w:r>
        <w:r w:rsidR="00E80833">
          <w:rPr>
            <w:rStyle w:val="aff5"/>
            <w:rFonts w:hint="default"/>
            <w:bCs/>
            <w:caps/>
            <w:snapToGrid w:val="0"/>
            <w:color w:val="000000" w:themeColor="text1"/>
            <w:kern w:val="21"/>
            <w:sz w:val="24"/>
            <w:szCs w:val="24"/>
          </w:rPr>
        </w:r>
        <w:r w:rsidR="00E80833">
          <w:rPr>
            <w:rStyle w:val="aff5"/>
            <w:rFonts w:hint="default"/>
            <w:bCs/>
            <w:caps/>
            <w:snapToGrid w:val="0"/>
            <w:color w:val="000000" w:themeColor="text1"/>
            <w:kern w:val="21"/>
            <w:sz w:val="24"/>
            <w:szCs w:val="24"/>
          </w:rPr>
          <w:fldChar w:fldCharType="separate"/>
        </w:r>
        <w:r w:rsidR="00E80833">
          <w:rPr>
            <w:rStyle w:val="aff5"/>
            <w:rFonts w:hint="default"/>
            <w:bCs/>
            <w:caps/>
            <w:snapToGrid w:val="0"/>
            <w:color w:val="000000" w:themeColor="text1"/>
            <w:kern w:val="21"/>
            <w:sz w:val="24"/>
            <w:szCs w:val="24"/>
          </w:rPr>
          <w:t>25</w:t>
        </w:r>
        <w:r w:rsidR="00E80833">
          <w:rPr>
            <w:rStyle w:val="aff5"/>
            <w:rFonts w:hint="default"/>
            <w:bCs/>
            <w:caps/>
            <w:snapToGrid w:val="0"/>
            <w:color w:val="000000" w:themeColor="text1"/>
            <w:kern w:val="21"/>
            <w:sz w:val="24"/>
            <w:szCs w:val="24"/>
          </w:rPr>
          <w:fldChar w:fldCharType="end"/>
        </w:r>
      </w:hyperlink>
    </w:p>
    <w:p w:rsidR="00B214C1" w:rsidRDefault="009C113E">
      <w:pPr>
        <w:pStyle w:val="11"/>
        <w:tabs>
          <w:tab w:val="left" w:pos="840"/>
          <w:tab w:val="right" w:leader="dot" w:pos="9170"/>
        </w:tabs>
        <w:spacing w:before="120" w:after="120" w:line="276" w:lineRule="auto"/>
        <w:jc w:val="center"/>
        <w:rPr>
          <w:rStyle w:val="aff5"/>
          <w:rFonts w:hint="default"/>
          <w:bCs/>
          <w:caps/>
          <w:snapToGrid w:val="0"/>
          <w:color w:val="000000" w:themeColor="text1"/>
          <w:kern w:val="21"/>
          <w:sz w:val="24"/>
          <w:szCs w:val="24"/>
        </w:rPr>
      </w:pPr>
      <w:hyperlink w:anchor="_Toc496805439" w:history="1">
        <w:r w:rsidR="00E80833">
          <w:rPr>
            <w:rStyle w:val="aff5"/>
            <w:rFonts w:hint="default"/>
            <w:bCs/>
            <w:caps/>
            <w:snapToGrid w:val="0"/>
            <w:color w:val="000000" w:themeColor="text1"/>
            <w:kern w:val="21"/>
            <w:sz w:val="24"/>
            <w:szCs w:val="24"/>
          </w:rPr>
          <w:t>第五章  采购需求</w:t>
        </w:r>
        <w:r w:rsidR="00E80833">
          <w:rPr>
            <w:rStyle w:val="aff5"/>
            <w:rFonts w:hint="default"/>
            <w:bCs/>
            <w:caps/>
            <w:snapToGrid w:val="0"/>
            <w:color w:val="000000" w:themeColor="text1"/>
            <w:kern w:val="21"/>
            <w:sz w:val="24"/>
            <w:szCs w:val="24"/>
          </w:rPr>
          <w:tab/>
        </w:r>
        <w:r w:rsidR="00E80833">
          <w:rPr>
            <w:rStyle w:val="aff5"/>
            <w:rFonts w:hint="default"/>
            <w:bCs/>
            <w:caps/>
            <w:snapToGrid w:val="0"/>
            <w:color w:val="000000" w:themeColor="text1"/>
            <w:kern w:val="21"/>
            <w:sz w:val="24"/>
            <w:szCs w:val="24"/>
          </w:rPr>
          <w:fldChar w:fldCharType="begin"/>
        </w:r>
        <w:r w:rsidR="00E80833">
          <w:rPr>
            <w:rStyle w:val="aff5"/>
            <w:rFonts w:hint="default"/>
            <w:bCs/>
            <w:caps/>
            <w:snapToGrid w:val="0"/>
            <w:color w:val="000000" w:themeColor="text1"/>
            <w:kern w:val="21"/>
            <w:sz w:val="24"/>
            <w:szCs w:val="24"/>
          </w:rPr>
          <w:instrText xml:space="preserve"> PAGEREF _Toc496805439 \h </w:instrText>
        </w:r>
        <w:r w:rsidR="00E80833">
          <w:rPr>
            <w:rStyle w:val="aff5"/>
            <w:rFonts w:hint="default"/>
            <w:bCs/>
            <w:caps/>
            <w:snapToGrid w:val="0"/>
            <w:color w:val="000000" w:themeColor="text1"/>
            <w:kern w:val="21"/>
            <w:sz w:val="24"/>
            <w:szCs w:val="24"/>
          </w:rPr>
        </w:r>
        <w:r w:rsidR="00E80833">
          <w:rPr>
            <w:rStyle w:val="aff5"/>
            <w:rFonts w:hint="default"/>
            <w:bCs/>
            <w:caps/>
            <w:snapToGrid w:val="0"/>
            <w:color w:val="000000" w:themeColor="text1"/>
            <w:kern w:val="21"/>
            <w:sz w:val="24"/>
            <w:szCs w:val="24"/>
          </w:rPr>
          <w:fldChar w:fldCharType="separate"/>
        </w:r>
        <w:r w:rsidR="00E80833">
          <w:rPr>
            <w:rStyle w:val="aff5"/>
            <w:rFonts w:hint="default"/>
            <w:bCs/>
            <w:caps/>
            <w:snapToGrid w:val="0"/>
            <w:color w:val="000000" w:themeColor="text1"/>
            <w:kern w:val="21"/>
            <w:sz w:val="24"/>
            <w:szCs w:val="24"/>
          </w:rPr>
          <w:t>47</w:t>
        </w:r>
        <w:r w:rsidR="00E80833">
          <w:rPr>
            <w:rStyle w:val="aff5"/>
            <w:rFonts w:hint="default"/>
            <w:bCs/>
            <w:caps/>
            <w:snapToGrid w:val="0"/>
            <w:color w:val="000000" w:themeColor="text1"/>
            <w:kern w:val="21"/>
            <w:sz w:val="24"/>
            <w:szCs w:val="24"/>
          </w:rPr>
          <w:fldChar w:fldCharType="end"/>
        </w:r>
      </w:hyperlink>
    </w:p>
    <w:p w:rsidR="00B214C1" w:rsidRDefault="009C113E">
      <w:pPr>
        <w:pStyle w:val="11"/>
        <w:tabs>
          <w:tab w:val="left" w:pos="840"/>
          <w:tab w:val="right" w:leader="dot" w:pos="9170"/>
        </w:tabs>
        <w:spacing w:before="120" w:after="120" w:line="276" w:lineRule="auto"/>
        <w:jc w:val="center"/>
        <w:rPr>
          <w:rStyle w:val="aff5"/>
          <w:rFonts w:hint="default"/>
          <w:bCs/>
          <w:caps/>
          <w:snapToGrid w:val="0"/>
          <w:color w:val="000000" w:themeColor="text1"/>
          <w:kern w:val="21"/>
          <w:sz w:val="24"/>
          <w:szCs w:val="24"/>
        </w:rPr>
      </w:pPr>
      <w:hyperlink w:anchor="_Toc496805440" w:history="1">
        <w:r w:rsidR="00E80833">
          <w:rPr>
            <w:rStyle w:val="aff5"/>
            <w:rFonts w:hint="default"/>
            <w:bCs/>
            <w:caps/>
            <w:snapToGrid w:val="0"/>
            <w:color w:val="000000" w:themeColor="text1"/>
            <w:kern w:val="21"/>
            <w:sz w:val="24"/>
            <w:szCs w:val="24"/>
          </w:rPr>
          <w:t>第六章  评审方法</w:t>
        </w:r>
        <w:r w:rsidR="00E80833">
          <w:rPr>
            <w:rStyle w:val="aff5"/>
            <w:rFonts w:hint="default"/>
            <w:bCs/>
            <w:caps/>
            <w:snapToGrid w:val="0"/>
            <w:color w:val="000000" w:themeColor="text1"/>
            <w:kern w:val="21"/>
            <w:sz w:val="24"/>
            <w:szCs w:val="24"/>
          </w:rPr>
          <w:tab/>
        </w:r>
        <w:r w:rsidR="00E80833">
          <w:rPr>
            <w:rStyle w:val="aff5"/>
            <w:rFonts w:hint="default"/>
            <w:bCs/>
            <w:caps/>
            <w:snapToGrid w:val="0"/>
            <w:color w:val="000000" w:themeColor="text1"/>
            <w:kern w:val="21"/>
            <w:sz w:val="24"/>
            <w:szCs w:val="24"/>
          </w:rPr>
          <w:fldChar w:fldCharType="begin"/>
        </w:r>
        <w:r w:rsidR="00E80833">
          <w:rPr>
            <w:rStyle w:val="aff5"/>
            <w:rFonts w:hint="default"/>
            <w:bCs/>
            <w:caps/>
            <w:snapToGrid w:val="0"/>
            <w:color w:val="000000" w:themeColor="text1"/>
            <w:kern w:val="21"/>
            <w:sz w:val="24"/>
            <w:szCs w:val="24"/>
          </w:rPr>
          <w:instrText xml:space="preserve"> PAGEREF _Toc496805440 \h </w:instrText>
        </w:r>
        <w:r w:rsidR="00E80833">
          <w:rPr>
            <w:rStyle w:val="aff5"/>
            <w:rFonts w:hint="default"/>
            <w:bCs/>
            <w:caps/>
            <w:snapToGrid w:val="0"/>
            <w:color w:val="000000" w:themeColor="text1"/>
            <w:kern w:val="21"/>
            <w:sz w:val="24"/>
            <w:szCs w:val="24"/>
          </w:rPr>
        </w:r>
        <w:r w:rsidR="00E80833">
          <w:rPr>
            <w:rStyle w:val="aff5"/>
            <w:rFonts w:hint="default"/>
            <w:bCs/>
            <w:caps/>
            <w:snapToGrid w:val="0"/>
            <w:color w:val="000000" w:themeColor="text1"/>
            <w:kern w:val="21"/>
            <w:sz w:val="24"/>
            <w:szCs w:val="24"/>
          </w:rPr>
          <w:fldChar w:fldCharType="separate"/>
        </w:r>
        <w:r w:rsidR="00E80833">
          <w:rPr>
            <w:rStyle w:val="aff5"/>
            <w:rFonts w:hint="default"/>
            <w:bCs/>
            <w:caps/>
            <w:snapToGrid w:val="0"/>
            <w:color w:val="000000" w:themeColor="text1"/>
            <w:kern w:val="21"/>
            <w:sz w:val="24"/>
            <w:szCs w:val="24"/>
          </w:rPr>
          <w:t>49</w:t>
        </w:r>
        <w:r w:rsidR="00E80833">
          <w:rPr>
            <w:rStyle w:val="aff5"/>
            <w:rFonts w:hint="default"/>
            <w:bCs/>
            <w:caps/>
            <w:snapToGrid w:val="0"/>
            <w:color w:val="000000" w:themeColor="text1"/>
            <w:kern w:val="21"/>
            <w:sz w:val="24"/>
            <w:szCs w:val="24"/>
          </w:rPr>
          <w:fldChar w:fldCharType="end"/>
        </w:r>
      </w:hyperlink>
    </w:p>
    <w:p w:rsidR="00B214C1" w:rsidRDefault="009C113E">
      <w:pPr>
        <w:pStyle w:val="11"/>
        <w:tabs>
          <w:tab w:val="left" w:pos="840"/>
          <w:tab w:val="right" w:leader="dot" w:pos="9170"/>
        </w:tabs>
        <w:spacing w:before="120" w:after="120" w:line="276" w:lineRule="auto"/>
        <w:jc w:val="center"/>
        <w:rPr>
          <w:rFonts w:asciiTheme="minorEastAsia" w:eastAsiaTheme="minorEastAsia" w:hAnsiTheme="minorEastAsia" w:cstheme="minorBidi"/>
          <w:color w:val="000000" w:themeColor="text1"/>
          <w:sz w:val="32"/>
          <w:szCs w:val="32"/>
        </w:rPr>
      </w:pPr>
      <w:hyperlink w:anchor="_Toc496805441" w:history="1">
        <w:r w:rsidR="00E80833">
          <w:rPr>
            <w:rStyle w:val="aff5"/>
            <w:rFonts w:hint="default"/>
            <w:bCs/>
            <w:caps/>
            <w:snapToGrid w:val="0"/>
            <w:color w:val="000000" w:themeColor="text1"/>
            <w:kern w:val="21"/>
            <w:sz w:val="24"/>
            <w:szCs w:val="24"/>
          </w:rPr>
          <w:t>评审方法前附表</w:t>
        </w:r>
        <w:r w:rsidR="00E80833">
          <w:rPr>
            <w:rStyle w:val="aff5"/>
            <w:rFonts w:hint="default"/>
            <w:bCs/>
            <w:caps/>
            <w:snapToGrid w:val="0"/>
            <w:color w:val="000000" w:themeColor="text1"/>
            <w:kern w:val="21"/>
            <w:sz w:val="24"/>
            <w:szCs w:val="24"/>
          </w:rPr>
          <w:tab/>
        </w:r>
        <w:r w:rsidR="00E80833">
          <w:rPr>
            <w:rStyle w:val="aff5"/>
            <w:rFonts w:hint="default"/>
            <w:bCs/>
            <w:caps/>
            <w:snapToGrid w:val="0"/>
            <w:color w:val="000000" w:themeColor="text1"/>
            <w:kern w:val="21"/>
            <w:sz w:val="24"/>
            <w:szCs w:val="24"/>
          </w:rPr>
          <w:fldChar w:fldCharType="begin"/>
        </w:r>
        <w:r w:rsidR="00E80833">
          <w:rPr>
            <w:rStyle w:val="aff5"/>
            <w:rFonts w:hint="default"/>
            <w:bCs/>
            <w:caps/>
            <w:snapToGrid w:val="0"/>
            <w:color w:val="000000" w:themeColor="text1"/>
            <w:kern w:val="21"/>
            <w:sz w:val="24"/>
            <w:szCs w:val="24"/>
          </w:rPr>
          <w:instrText xml:space="preserve"> PAGEREF _Toc496805441 \h </w:instrText>
        </w:r>
        <w:r w:rsidR="00E80833">
          <w:rPr>
            <w:rStyle w:val="aff5"/>
            <w:rFonts w:hint="default"/>
            <w:bCs/>
            <w:caps/>
            <w:snapToGrid w:val="0"/>
            <w:color w:val="000000" w:themeColor="text1"/>
            <w:kern w:val="21"/>
            <w:sz w:val="24"/>
            <w:szCs w:val="24"/>
          </w:rPr>
        </w:r>
        <w:r w:rsidR="00E80833">
          <w:rPr>
            <w:rStyle w:val="aff5"/>
            <w:rFonts w:hint="default"/>
            <w:bCs/>
            <w:caps/>
            <w:snapToGrid w:val="0"/>
            <w:color w:val="000000" w:themeColor="text1"/>
            <w:kern w:val="21"/>
            <w:sz w:val="24"/>
            <w:szCs w:val="24"/>
          </w:rPr>
          <w:fldChar w:fldCharType="separate"/>
        </w:r>
        <w:r w:rsidR="00E80833">
          <w:rPr>
            <w:rStyle w:val="aff5"/>
            <w:rFonts w:hint="default"/>
            <w:bCs/>
            <w:caps/>
            <w:snapToGrid w:val="0"/>
            <w:color w:val="000000" w:themeColor="text1"/>
            <w:kern w:val="21"/>
            <w:sz w:val="24"/>
            <w:szCs w:val="24"/>
          </w:rPr>
          <w:t>49</w:t>
        </w:r>
        <w:r w:rsidR="00E80833">
          <w:rPr>
            <w:rStyle w:val="aff5"/>
            <w:rFonts w:hint="default"/>
            <w:bCs/>
            <w:caps/>
            <w:snapToGrid w:val="0"/>
            <w:color w:val="000000" w:themeColor="text1"/>
            <w:kern w:val="21"/>
            <w:sz w:val="24"/>
            <w:szCs w:val="24"/>
          </w:rPr>
          <w:fldChar w:fldCharType="end"/>
        </w:r>
      </w:hyperlink>
    </w:p>
    <w:p w:rsidR="00B214C1" w:rsidRDefault="00E80833">
      <w:pPr>
        <w:pStyle w:val="33"/>
        <w:tabs>
          <w:tab w:val="clear" w:pos="9515"/>
          <w:tab w:val="right" w:leader="dot" w:pos="9525"/>
        </w:tabs>
        <w:spacing w:line="276" w:lineRule="auto"/>
        <w:ind w:left="840"/>
        <w:rPr>
          <w:rFonts w:asciiTheme="minorEastAsia" w:eastAsiaTheme="minorEastAsia" w:hAnsiTheme="minorEastAsia" w:cstheme="minorEastAsia"/>
          <w:color w:val="000000" w:themeColor="text1"/>
          <w:sz w:val="30"/>
          <w:szCs w:val="30"/>
        </w:rPr>
      </w:pPr>
      <w:r>
        <w:rPr>
          <w:rFonts w:asciiTheme="minorEastAsia" w:eastAsiaTheme="minorEastAsia" w:hAnsiTheme="minorEastAsia" w:cstheme="minorEastAsia" w:hint="eastAsia"/>
          <w:color w:val="000000" w:themeColor="text1"/>
          <w:sz w:val="32"/>
          <w:szCs w:val="32"/>
        </w:rPr>
        <w:fldChar w:fldCharType="end"/>
      </w:r>
    </w:p>
    <w:p w:rsidR="00B214C1" w:rsidRDefault="00B214C1">
      <w:pPr>
        <w:pStyle w:val="1"/>
        <w:jc w:val="center"/>
        <w:rPr>
          <w:rFonts w:asciiTheme="minorEastAsia" w:eastAsiaTheme="minorEastAsia" w:hAnsiTheme="minorEastAsia" w:cstheme="minorEastAsia"/>
          <w:color w:val="000000" w:themeColor="text1"/>
          <w:sz w:val="32"/>
        </w:rPr>
        <w:sectPr w:rsidR="00B214C1">
          <w:headerReference w:type="default" r:id="rId8"/>
          <w:footerReference w:type="default" r:id="rId9"/>
          <w:footerReference w:type="first" r:id="rId10"/>
          <w:pgSz w:w="11906" w:h="16838"/>
          <w:pgMar w:top="936" w:right="1134" w:bottom="936" w:left="1134" w:header="510" w:footer="680" w:gutter="0"/>
          <w:cols w:space="720"/>
          <w:titlePg/>
          <w:docGrid w:type="linesAndChars" w:linePitch="312"/>
        </w:sectPr>
      </w:pPr>
      <w:bookmarkStart w:id="0" w:name="_Toc496805421"/>
    </w:p>
    <w:p w:rsidR="00B214C1" w:rsidRDefault="00E80833">
      <w:pPr>
        <w:pStyle w:val="1"/>
        <w:jc w:val="center"/>
        <w:rPr>
          <w:rFonts w:asciiTheme="minorEastAsia" w:eastAsiaTheme="minorEastAsia" w:hAnsiTheme="minorEastAsia" w:cstheme="minorEastAsia"/>
          <w:color w:val="000000" w:themeColor="text1"/>
          <w:sz w:val="40"/>
          <w:szCs w:val="22"/>
        </w:rPr>
      </w:pPr>
      <w:r>
        <w:rPr>
          <w:rFonts w:asciiTheme="minorEastAsia" w:eastAsiaTheme="minorEastAsia" w:hAnsiTheme="minorEastAsia" w:cstheme="minorEastAsia" w:hint="eastAsia"/>
          <w:color w:val="000000" w:themeColor="text1"/>
          <w:sz w:val="40"/>
          <w:szCs w:val="22"/>
        </w:rPr>
        <w:lastRenderedPageBreak/>
        <w:t>第一章  校内竞争性磋商公告</w:t>
      </w:r>
      <w:bookmarkEnd w:id="0"/>
    </w:p>
    <w:p w:rsidR="006512D8" w:rsidRDefault="00E80833"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bookmarkStart w:id="1" w:name="_Toc496805350"/>
      <w:bookmarkStart w:id="2" w:name="_Toc496805383"/>
      <w:bookmarkStart w:id="3" w:name="_Toc496805422"/>
      <w:bookmarkStart w:id="4" w:name="_Toc86124033"/>
      <w:bookmarkStart w:id="5" w:name="_Toc492340329"/>
      <w:r>
        <w:rPr>
          <w:rFonts w:asciiTheme="minorEastAsia" w:eastAsiaTheme="minorEastAsia" w:hAnsiTheme="minorEastAsia" w:cstheme="minorEastAsia" w:hint="eastAsia"/>
          <w:color w:val="000000" w:themeColor="text1"/>
          <w:sz w:val="32"/>
        </w:rPr>
        <w:t xml:space="preserve">1. </w:t>
      </w:r>
      <w:r w:rsidR="006512D8">
        <w:rPr>
          <w:rFonts w:ascii="仿宋" w:eastAsia="仿宋" w:hAnsi="仿宋" w:hint="eastAsia"/>
          <w:color w:val="333333"/>
          <w:sz w:val="32"/>
          <w:szCs w:val="32"/>
        </w:rPr>
        <w:t>1.</w:t>
      </w:r>
      <w:r w:rsidR="006512D8">
        <w:rPr>
          <w:rFonts w:ascii="Calibri" w:eastAsia="仿宋" w:hAnsi="Calibri" w:cs="Calibri"/>
          <w:color w:val="333333"/>
          <w:sz w:val="32"/>
          <w:szCs w:val="32"/>
        </w:rPr>
        <w:t> </w:t>
      </w:r>
      <w:r w:rsidR="006512D8">
        <w:rPr>
          <w:rFonts w:ascii="仿宋" w:eastAsia="仿宋" w:hAnsi="仿宋" w:hint="eastAsia"/>
          <w:color w:val="333333"/>
          <w:sz w:val="32"/>
          <w:szCs w:val="32"/>
        </w:rPr>
        <w:t>校内竞争性磋商条件</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Calibri" w:eastAsia="仿宋" w:hAnsi="Calibri" w:cs="Calibri"/>
          <w:color w:val="333333"/>
          <w:sz w:val="32"/>
          <w:szCs w:val="32"/>
        </w:rPr>
        <w:t>   </w:t>
      </w:r>
      <w:r>
        <w:rPr>
          <w:rFonts w:ascii="仿宋" w:eastAsia="仿宋" w:hAnsi="仿宋" w:hint="eastAsia"/>
          <w:color w:val="333333"/>
          <w:sz w:val="32"/>
          <w:szCs w:val="32"/>
        </w:rPr>
        <w:t>根据有关法律、法规的规定及《云南机电职业技术学院采购管理办法》、《云南机电职业技术学院校内采购项目实施细则》,云南机电职业技术学院（以下简称采购人）对“云南机电职业技术学院非事业编制人员劳务派遣服务招标项目”采用校内竞争性磋商方式选定供应商（以下简称：供应商）承担本项目，诚邀具备实施本项目能力，满足资格条件的供应商参加。</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2.</w:t>
      </w:r>
      <w:r>
        <w:rPr>
          <w:rFonts w:ascii="Calibri" w:eastAsia="仿宋" w:hAnsi="Calibri" w:cs="Calibri"/>
          <w:color w:val="333333"/>
          <w:sz w:val="32"/>
          <w:szCs w:val="32"/>
        </w:rPr>
        <w:t> </w:t>
      </w:r>
      <w:r>
        <w:rPr>
          <w:rFonts w:ascii="仿宋" w:eastAsia="仿宋" w:hAnsi="仿宋" w:hint="eastAsia"/>
          <w:color w:val="333333"/>
          <w:sz w:val="32"/>
          <w:szCs w:val="32"/>
        </w:rPr>
        <w:t>项目概况</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2.1项目名称：云南机电职业技术学院非事业编制人员劳务派遣服务项目</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2.2</w:t>
      </w:r>
      <w:r>
        <w:rPr>
          <w:rFonts w:ascii="Calibri" w:eastAsia="仿宋" w:hAnsi="Calibri" w:cs="Calibri"/>
          <w:color w:val="333333"/>
          <w:sz w:val="32"/>
          <w:szCs w:val="32"/>
        </w:rPr>
        <w:t> </w:t>
      </w:r>
      <w:r>
        <w:rPr>
          <w:rFonts w:ascii="仿宋" w:eastAsia="仿宋" w:hAnsi="仿宋" w:hint="eastAsia"/>
          <w:color w:val="333333"/>
          <w:sz w:val="32"/>
          <w:szCs w:val="32"/>
        </w:rPr>
        <w:t>招标编号：YNMEC-XC-2022-66</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2.3采购内容：云南机电职业技术学院非事业编制人员劳务派遣服务项目</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2.4服务期限：2023年1月至2024年12月。</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2.5付款方式：按月根据实际发生人数进行结算。</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2.6</w:t>
      </w:r>
      <w:r>
        <w:rPr>
          <w:rFonts w:ascii="Calibri" w:eastAsia="仿宋" w:hAnsi="Calibri" w:cs="Calibri"/>
          <w:color w:val="333333"/>
          <w:sz w:val="32"/>
          <w:szCs w:val="32"/>
        </w:rPr>
        <w:t> </w:t>
      </w:r>
      <w:r>
        <w:rPr>
          <w:rFonts w:ascii="仿宋" w:eastAsia="仿宋" w:hAnsi="仿宋" w:hint="eastAsia"/>
          <w:color w:val="333333"/>
          <w:sz w:val="32"/>
          <w:szCs w:val="32"/>
        </w:rPr>
        <w:t>预算金额：</w:t>
      </w:r>
      <w:r>
        <w:rPr>
          <w:rFonts w:ascii="微软雅黑" w:eastAsia="微软雅黑" w:hAnsi="微软雅黑" w:hint="eastAsia"/>
          <w:color w:val="333333"/>
          <w:sz w:val="32"/>
          <w:szCs w:val="32"/>
        </w:rPr>
        <w:t>¥</w:t>
      </w:r>
      <w:r>
        <w:rPr>
          <w:rFonts w:ascii="仿宋" w:eastAsia="仿宋" w:hAnsi="仿宋" w:hint="eastAsia"/>
          <w:color w:val="333333"/>
          <w:sz w:val="32"/>
          <w:szCs w:val="32"/>
        </w:rPr>
        <w:t>36000元（2年费用，目前人数25人）。</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w:t>
      </w:r>
      <w:r>
        <w:rPr>
          <w:rFonts w:ascii="Calibri" w:eastAsia="仿宋" w:hAnsi="Calibri" w:cs="Calibri"/>
          <w:color w:val="333333"/>
          <w:sz w:val="32"/>
          <w:szCs w:val="32"/>
        </w:rPr>
        <w:t> </w:t>
      </w:r>
      <w:r>
        <w:rPr>
          <w:rFonts w:ascii="仿宋" w:eastAsia="仿宋" w:hAnsi="仿宋" w:hint="eastAsia"/>
          <w:color w:val="333333"/>
          <w:sz w:val="32"/>
          <w:szCs w:val="32"/>
        </w:rPr>
        <w:t>供应商资格要求</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lastRenderedPageBreak/>
        <w:t>3.1供应商须具有独立承担民事责任的能力：供应商须在中华人民共和国境内注册、具备独立法人资格，持有工商行政管理部门核发的有效的营业执照，须提交三证合一的营业执照（复印件加盖公章）或自然人的身份证明等证明文件；</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3.2投标申请人应具人力资源服务许可证、劳务派遣经营许可证；</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3.3供应商须具有依法缴纳税收和社会保障资金的良好记录：</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3.3.1供应商须提供缴税所属时间在2021年01月至本项目响应文件提交截止时间前任意1个月的税务局税收通用缴款书或银行电子缴税（费）凭证或税务局出具纳税情况的相关证明，依法免税的，应提供依法免税的相关证明文件（复印件加盖公章）；</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3.3.2供应商须提供缴费所属时间在2021年01月至本项目响应文件提交截止时间前任意连续1个月的社会保险费缴款书或银行电子缴税（费）凭证或社保管理部门出具的有效的缴款证明，依法免缴的，应提供依法免缴的相关证明文件（复印件加盖公章）；</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3.4供应商参加政府采购活动前三年内，在经营活动中没有重大违法记录（重大违法记录，是指供应商因违法经营受到刑事处罚或者责令停产停业、吊销许可证或者执照、较大数额罚款等行政处罚）的书面声明（原件加盖公章）；</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3.5法律、行政法规规定的其他条件：未被列入“信用中国”（以在“信用中国”（www.creditchina.gov.cn）查询的信用记录为准）</w:t>
      </w:r>
      <w:r>
        <w:rPr>
          <w:rFonts w:ascii="仿宋" w:eastAsia="仿宋" w:hAnsi="仿宋" w:hint="eastAsia"/>
          <w:color w:val="333333"/>
          <w:sz w:val="32"/>
          <w:szCs w:val="32"/>
        </w:rPr>
        <w:lastRenderedPageBreak/>
        <w:t>网站失信被执行人、重大税收违法案件当事人名单、政府采购严重违法失信行为记录名单及中国政府采购网（以在中国政府采购（www.ccgp.gov.cn）查询的信用记录为准）“政府采购严重违法失信行为信息记录”由采购人进行查询。</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3.6采购人根据本项目的特殊要求规定供应商应具备的特定条件：</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3.6.1供应商需具有生产或经营与本次采购内容相符的资质，经营范围劳务派遣、保险、档案管理等，应具人力资源服务许可证、劳务派遣经营许可证。</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3.7本次校内竞争性磋商不接受联合体参加。</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4.</w:t>
      </w:r>
      <w:r>
        <w:rPr>
          <w:rFonts w:ascii="Calibri" w:eastAsia="仿宋" w:hAnsi="Calibri" w:cs="Calibri"/>
          <w:color w:val="333333"/>
          <w:sz w:val="32"/>
          <w:szCs w:val="32"/>
        </w:rPr>
        <w:t> </w:t>
      </w:r>
      <w:r>
        <w:rPr>
          <w:rFonts w:ascii="仿宋" w:eastAsia="仿宋" w:hAnsi="仿宋" w:hint="eastAsia"/>
          <w:color w:val="333333"/>
          <w:sz w:val="32"/>
          <w:szCs w:val="32"/>
        </w:rPr>
        <w:t>校内竞争性磋商文件的获取</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4.1凡有意参加本项目的供应商请将营业执照副本（复印件加盖公章）、法定代表人身份证明书（原件）、法定代表人授权委托书（原件）、法定代表人或委托代理人居民身份证（原件及复印件加盖公章）等扫描件于2022年12月9日—12月16日，每日上午9：00时至11：30时，下午14：00时至16：30时（北京时间，法定节假日除外）发报名材料到2289425518@qq.com邮箱，获取竞争性磋商文件。邮件名称需注明项目名称及报名单位名称，邮件正文中注明：单位全称、营业执照副本图片、法人姓名、报名项目名称、联系人、联系人电话、联系人电子邮箱等信息。采购人根据以上内容将竞争性磋商文件发送</w:t>
      </w:r>
      <w:r>
        <w:rPr>
          <w:rFonts w:ascii="仿宋" w:eastAsia="仿宋" w:hAnsi="仿宋" w:hint="eastAsia"/>
          <w:color w:val="333333"/>
          <w:sz w:val="32"/>
          <w:szCs w:val="32"/>
        </w:rPr>
        <w:lastRenderedPageBreak/>
        <w:t>到指定的邮箱，报名当日下午统一发送文件。提供信息不完整者将不能发送竞争性磋商文件）。</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★4.2未在规定时间及地点报名参与本项目的供应商不得参与磋商。（规定时间及报名方式见本校内竞争性磋商公告4.1款）。</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5.</w:t>
      </w:r>
      <w:r>
        <w:rPr>
          <w:rFonts w:ascii="Calibri" w:eastAsia="仿宋" w:hAnsi="Calibri" w:cs="Calibri"/>
          <w:color w:val="333333"/>
          <w:sz w:val="32"/>
          <w:szCs w:val="32"/>
        </w:rPr>
        <w:t> </w:t>
      </w:r>
      <w:r>
        <w:rPr>
          <w:rFonts w:ascii="仿宋" w:eastAsia="仿宋" w:hAnsi="仿宋" w:hint="eastAsia"/>
          <w:color w:val="333333"/>
          <w:sz w:val="32"/>
          <w:szCs w:val="32"/>
        </w:rPr>
        <w:t>响应文件的提交</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5.1提交响应文件时间：2022年12月22日9 时00分至9时30分（北京时间）。</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5.2提交响应文件截止时间（同开标时间）及磋商地点：2022年12月22日9时30分（北京时间），云南机电职业技术学院行政楼200会议室（云南省昆明市盘龙区龙泉路704号）。（按照学校疫情防控要求，外来人员进入学校前要做好报备手续，进校时凭云南健康码绿码、经体温检测正常后方可进校，请提前做好报备工作。）</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5.3供应商应当在磋商文件要求的截止时间前，将响应文件密封送达指定地点。在截止时间后送达的响应文件为无效文件，采购人将拒绝接收。</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6.</w:t>
      </w:r>
      <w:r>
        <w:rPr>
          <w:rFonts w:ascii="Calibri" w:eastAsia="仿宋" w:hAnsi="Calibri" w:cs="Calibri"/>
          <w:color w:val="333333"/>
          <w:sz w:val="32"/>
          <w:szCs w:val="32"/>
        </w:rPr>
        <w:t> </w:t>
      </w:r>
      <w:r>
        <w:rPr>
          <w:rFonts w:ascii="仿宋" w:eastAsia="仿宋" w:hAnsi="仿宋" w:hint="eastAsia"/>
          <w:color w:val="333333"/>
          <w:sz w:val="32"/>
          <w:szCs w:val="32"/>
        </w:rPr>
        <w:t>联系方式</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采购人：云南机电职业技术学院</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地址：云南省昆明市盘龙区龙泉路704号</w:t>
      </w:r>
      <w:r>
        <w:rPr>
          <w:rFonts w:ascii="Calibri" w:eastAsia="仿宋" w:hAnsi="Calibri" w:cs="Calibri"/>
          <w:color w:val="333333"/>
          <w:sz w:val="32"/>
          <w:szCs w:val="32"/>
        </w:rPr>
        <w:t>   </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t>联系人：李老师</w:t>
      </w:r>
    </w:p>
    <w:p w:rsidR="006512D8" w:rsidRDefault="006512D8" w:rsidP="006512D8">
      <w:pPr>
        <w:pStyle w:val="afb"/>
        <w:shd w:val="clear" w:color="auto" w:fill="FFFFFF"/>
        <w:spacing w:before="156" w:beforeAutospacing="0" w:after="210" w:afterAutospacing="0"/>
        <w:ind w:firstLine="640"/>
        <w:rPr>
          <w:rFonts w:ascii="微软雅黑" w:eastAsia="微软雅黑" w:hAnsi="微软雅黑"/>
          <w:color w:val="333333"/>
          <w:sz w:val="21"/>
          <w:szCs w:val="21"/>
        </w:rPr>
      </w:pPr>
      <w:r>
        <w:rPr>
          <w:rFonts w:ascii="仿宋" w:eastAsia="仿宋" w:hAnsi="仿宋" w:hint="eastAsia"/>
          <w:color w:val="333333"/>
          <w:sz w:val="32"/>
          <w:szCs w:val="32"/>
        </w:rPr>
        <w:lastRenderedPageBreak/>
        <w:t>联系电话：0871-65237320</w:t>
      </w:r>
    </w:p>
    <w:p w:rsidR="00B214C1" w:rsidRDefault="00E80833" w:rsidP="006512D8">
      <w:pPr>
        <w:pStyle w:val="2"/>
        <w:spacing w:before="0"/>
        <w:jc w:val="both"/>
        <w:rPr>
          <w:rFonts w:asciiTheme="minorEastAsia" w:eastAsiaTheme="minorEastAsia" w:hAnsiTheme="minorEastAsia" w:cstheme="minorEastAsia"/>
          <w:color w:val="000000" w:themeColor="text1"/>
          <w:sz w:val="40"/>
          <w:szCs w:val="22"/>
        </w:rPr>
      </w:pPr>
      <w:bookmarkStart w:id="6" w:name="_Toc496805429"/>
      <w:bookmarkEnd w:id="1"/>
      <w:bookmarkEnd w:id="2"/>
      <w:bookmarkEnd w:id="3"/>
      <w:bookmarkEnd w:id="4"/>
      <w:bookmarkEnd w:id="5"/>
      <w:r>
        <w:rPr>
          <w:rFonts w:asciiTheme="minorEastAsia" w:eastAsiaTheme="minorEastAsia" w:hAnsiTheme="minorEastAsia" w:cstheme="minorEastAsia" w:hint="eastAsia"/>
          <w:color w:val="000000" w:themeColor="text1"/>
          <w:sz w:val="40"/>
          <w:szCs w:val="22"/>
        </w:rPr>
        <w:br w:type="page"/>
      </w:r>
    </w:p>
    <w:p w:rsidR="00B214C1" w:rsidRDefault="00E80833">
      <w:pPr>
        <w:pStyle w:val="1"/>
        <w:jc w:val="center"/>
        <w:rPr>
          <w:rFonts w:asciiTheme="minorEastAsia" w:eastAsiaTheme="minorEastAsia" w:hAnsiTheme="minorEastAsia" w:cstheme="minorEastAsia"/>
          <w:color w:val="000000" w:themeColor="text1"/>
          <w:sz w:val="40"/>
          <w:szCs w:val="22"/>
        </w:rPr>
      </w:pPr>
      <w:r>
        <w:rPr>
          <w:rFonts w:asciiTheme="minorEastAsia" w:eastAsiaTheme="minorEastAsia" w:hAnsiTheme="minorEastAsia" w:cstheme="minorEastAsia" w:hint="eastAsia"/>
          <w:color w:val="000000" w:themeColor="text1"/>
          <w:sz w:val="40"/>
          <w:szCs w:val="22"/>
        </w:rPr>
        <w:lastRenderedPageBreak/>
        <w:t>第二章  供应商须知</w:t>
      </w:r>
      <w:bookmarkEnd w:id="6"/>
    </w:p>
    <w:p w:rsidR="00B214C1" w:rsidRDefault="00E80833">
      <w:pPr>
        <w:pStyle w:val="2"/>
        <w:spacing w:before="0"/>
        <w:rPr>
          <w:rFonts w:asciiTheme="minorEastAsia" w:eastAsiaTheme="minorEastAsia" w:hAnsiTheme="minorEastAsia" w:cstheme="minorEastAsia"/>
          <w:color w:val="000000" w:themeColor="text1"/>
          <w:sz w:val="36"/>
          <w:szCs w:val="36"/>
        </w:rPr>
      </w:pPr>
      <w:bookmarkStart w:id="7" w:name="_Toc496805430"/>
      <w:bookmarkStart w:id="8" w:name="_Toc491307461"/>
      <w:bookmarkStart w:id="9" w:name="_Toc86124039"/>
      <w:r>
        <w:rPr>
          <w:rFonts w:asciiTheme="minorEastAsia" w:eastAsiaTheme="minorEastAsia" w:hAnsiTheme="minorEastAsia" w:cstheme="minorEastAsia" w:hint="eastAsia"/>
          <w:color w:val="000000" w:themeColor="text1"/>
          <w:sz w:val="36"/>
          <w:szCs w:val="36"/>
        </w:rPr>
        <w:t>供应商须知前附表</w:t>
      </w:r>
      <w:bookmarkEnd w:id="7"/>
      <w:bookmarkEnd w:id="8"/>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912"/>
        <w:gridCol w:w="6430"/>
      </w:tblGrid>
      <w:tr w:rsidR="00B214C1">
        <w:trPr>
          <w:trHeight w:val="491"/>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序号</w:t>
            </w:r>
          </w:p>
        </w:tc>
        <w:tc>
          <w:tcPr>
            <w:tcW w:w="1912"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名称</w:t>
            </w:r>
          </w:p>
        </w:tc>
        <w:tc>
          <w:tcPr>
            <w:tcW w:w="64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内    容</w:t>
            </w:r>
          </w:p>
        </w:tc>
      </w:tr>
      <w:tr w:rsidR="00B214C1">
        <w:trPr>
          <w:trHeight w:val="1124"/>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kern w:val="0"/>
                <w:sz w:val="24"/>
              </w:rPr>
              <w:t>采购人</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名称：云南机电职业技术学院</w:t>
            </w:r>
          </w:p>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地址：云南省昆明市盘龙区龙泉路704号    </w:t>
            </w:r>
          </w:p>
          <w:p w:rsidR="00B214C1" w:rsidRPr="00B53849" w:rsidRDefault="00E80833">
            <w:pPr>
              <w:spacing w:line="400" w:lineRule="exact"/>
              <w:ind w:firstLineChars="50" w:firstLine="120"/>
              <w:rPr>
                <w:rFonts w:asciiTheme="minorEastAsia" w:eastAsiaTheme="minorEastAsia" w:hAnsiTheme="minorEastAsia" w:cstheme="minorEastAsia"/>
                <w:bCs/>
                <w:color w:val="000000" w:themeColor="text1"/>
                <w:sz w:val="24"/>
              </w:rPr>
            </w:pPr>
            <w:r w:rsidRPr="00B53849">
              <w:rPr>
                <w:rFonts w:asciiTheme="minorEastAsia" w:eastAsiaTheme="minorEastAsia" w:hAnsiTheme="minorEastAsia" w:cstheme="minorEastAsia" w:hint="eastAsia"/>
                <w:bCs/>
                <w:color w:val="000000" w:themeColor="text1"/>
                <w:sz w:val="24"/>
              </w:rPr>
              <w:t>联系人：李老师</w:t>
            </w:r>
          </w:p>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sidRPr="00B53849">
              <w:rPr>
                <w:rFonts w:asciiTheme="minorEastAsia" w:eastAsiaTheme="minorEastAsia" w:hAnsiTheme="minorEastAsia" w:cstheme="minorEastAsia" w:hint="eastAsia"/>
                <w:bCs/>
                <w:color w:val="000000" w:themeColor="text1"/>
                <w:sz w:val="24"/>
              </w:rPr>
              <w:t>联系电话：</w:t>
            </w:r>
            <w:r w:rsidRPr="00B53849">
              <w:rPr>
                <w:rFonts w:asciiTheme="minorEastAsia" w:eastAsiaTheme="minorEastAsia" w:hAnsiTheme="minorEastAsia" w:cstheme="minorEastAsia"/>
                <w:bCs/>
                <w:color w:val="000000" w:themeColor="text1"/>
                <w:sz w:val="24"/>
              </w:rPr>
              <w:t>0871-65237320</w:t>
            </w:r>
          </w:p>
        </w:tc>
      </w:tr>
      <w:tr w:rsidR="00B214C1">
        <w:trPr>
          <w:trHeight w:val="483"/>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项目名称及</w:t>
            </w:r>
          </w:p>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招标编号</w:t>
            </w:r>
          </w:p>
        </w:tc>
        <w:tc>
          <w:tcPr>
            <w:tcW w:w="6430" w:type="dxa"/>
            <w:vAlign w:val="center"/>
          </w:tcPr>
          <w:p w:rsidR="00B214C1" w:rsidRPr="00B53849"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项目名称：</w:t>
            </w:r>
            <w:r w:rsidRPr="00B53849">
              <w:rPr>
                <w:rFonts w:asciiTheme="minorEastAsia" w:eastAsiaTheme="minorEastAsia" w:hAnsiTheme="minorEastAsia" w:cstheme="minorEastAsia" w:hint="eastAsia"/>
                <w:bCs/>
                <w:color w:val="000000" w:themeColor="text1"/>
                <w:sz w:val="24"/>
              </w:rPr>
              <w:t>云南机电职业技术学院非事业编制人员劳务派遣服务项目</w:t>
            </w:r>
          </w:p>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招标编号：</w:t>
            </w:r>
            <w:r w:rsidRPr="00B53849">
              <w:rPr>
                <w:rFonts w:asciiTheme="minorEastAsia" w:eastAsiaTheme="minorEastAsia" w:hAnsiTheme="minorEastAsia" w:cstheme="minorEastAsia"/>
                <w:bCs/>
                <w:color w:val="000000" w:themeColor="text1"/>
                <w:sz w:val="24"/>
              </w:rPr>
              <w:t>YNMEC-XC-2022-66</w:t>
            </w:r>
          </w:p>
        </w:tc>
      </w:tr>
      <w:tr w:rsidR="00B214C1">
        <w:trPr>
          <w:trHeight w:val="559"/>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资金来源及预算金额</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详见校内竞争性磋商文件第一章《校内竞争性磋商公告》</w:t>
            </w:r>
          </w:p>
        </w:tc>
      </w:tr>
      <w:tr w:rsidR="00B214C1">
        <w:trPr>
          <w:trHeight w:val="531"/>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w:t>
            </w:r>
          </w:p>
        </w:tc>
        <w:tc>
          <w:tcPr>
            <w:tcW w:w="1912" w:type="dxa"/>
            <w:vAlign w:val="center"/>
          </w:tcPr>
          <w:p w:rsidR="00B214C1" w:rsidRDefault="00E80833">
            <w:pPr>
              <w:autoSpaceDE w:val="0"/>
              <w:autoSpaceDN w:val="0"/>
              <w:adjustRightInd w:val="0"/>
              <w:spacing w:line="40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采购内容</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详见校内竞争性磋商文件第一章《校内竞争性磋商公告》</w:t>
            </w:r>
          </w:p>
        </w:tc>
      </w:tr>
      <w:tr w:rsidR="00B214C1">
        <w:trPr>
          <w:trHeight w:val="76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w:t>
            </w:r>
          </w:p>
        </w:tc>
        <w:tc>
          <w:tcPr>
            <w:tcW w:w="1912" w:type="dxa"/>
            <w:vAlign w:val="center"/>
          </w:tcPr>
          <w:p w:rsidR="00B214C1" w:rsidRDefault="00E80833">
            <w:pPr>
              <w:autoSpaceDE w:val="0"/>
              <w:autoSpaceDN w:val="0"/>
              <w:adjustRightInd w:val="0"/>
              <w:spacing w:line="40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服务期限</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详见校内竞争性磋商文件第一章《校内竞争性磋商公告》</w:t>
            </w:r>
          </w:p>
        </w:tc>
      </w:tr>
      <w:tr w:rsidR="00B214C1">
        <w:trPr>
          <w:trHeight w:val="457"/>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供应商资格要求</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详见校内竞争性磋商文件第一章《校内竞争性磋商公告》</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采购人根据本项目的特殊要求规定供应商应具备的特定条件</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详见校内竞争性磋商文件第一章《校内竞争性磋商公告》</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8</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是否接受联合体参加</w:t>
            </w:r>
          </w:p>
        </w:tc>
        <w:tc>
          <w:tcPr>
            <w:tcW w:w="6430" w:type="dxa"/>
            <w:vAlign w:val="center"/>
          </w:tcPr>
          <w:p w:rsidR="00B214C1" w:rsidRDefault="00E80833">
            <w:pPr>
              <w:spacing w:line="400" w:lineRule="exac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不接受</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9</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现场考察</w:t>
            </w:r>
          </w:p>
        </w:tc>
        <w:tc>
          <w:tcPr>
            <w:tcW w:w="6430" w:type="dxa"/>
            <w:vAlign w:val="center"/>
          </w:tcPr>
          <w:p w:rsidR="00B214C1" w:rsidRDefault="00E80833">
            <w:pPr>
              <w:pStyle w:val="aa"/>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不组织</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磋商前答疑会</w:t>
            </w:r>
          </w:p>
        </w:tc>
        <w:tc>
          <w:tcPr>
            <w:tcW w:w="6430" w:type="dxa"/>
            <w:vAlign w:val="center"/>
          </w:tcPr>
          <w:p w:rsidR="00B214C1" w:rsidRDefault="00E80833">
            <w:pPr>
              <w:spacing w:line="400" w:lineRule="exac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不组织</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11</w:t>
            </w:r>
          </w:p>
        </w:tc>
        <w:tc>
          <w:tcPr>
            <w:tcW w:w="1912"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校内竞争性磋商文件的询问时间</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供应商应认真阅读校内竞争性磋商文件，如有疑问的，供应商可以向采购人提出询问，采购人在接到询问后的3个工作日内对供应商依法提出的询问作出答复，但答复的内容不涉及商业秘密。</w:t>
            </w:r>
          </w:p>
        </w:tc>
      </w:tr>
      <w:tr w:rsidR="00B214C1">
        <w:trPr>
          <w:trHeight w:val="2022"/>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12</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校内竞争性磋商文件澄清、修改时间</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澄清或者修改的内容可能影响响应文件编制的，采购人将在提交首次响应文件截止时间至少5日前，以书面形式通知所有获取磋商文件的供应商；不足5日的，采购人将顺延提交首次响应文件截止时间。</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13</w:t>
            </w:r>
          </w:p>
        </w:tc>
        <w:tc>
          <w:tcPr>
            <w:tcW w:w="1912"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构成响应文件的其他资料</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1、第五章《采购需求》中要求提供的其他资料；</w:t>
            </w:r>
          </w:p>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2、磋商文件中所涉及到的相关资料及证明文件或供应商认为必须提供的其他相关资料。</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14</w:t>
            </w:r>
          </w:p>
        </w:tc>
        <w:tc>
          <w:tcPr>
            <w:tcW w:w="1912" w:type="dxa"/>
            <w:vAlign w:val="center"/>
          </w:tcPr>
          <w:p w:rsidR="00B214C1" w:rsidRDefault="00E80833">
            <w:pPr>
              <w:pStyle w:val="afb"/>
              <w:spacing w:before="40" w:after="40" w:line="360" w:lineRule="exact"/>
              <w:ind w:leftChars="57" w:left="12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响应文件有效期</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响应文件提交截止之日起90天</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15</w:t>
            </w:r>
          </w:p>
        </w:tc>
        <w:tc>
          <w:tcPr>
            <w:tcW w:w="1912" w:type="dxa"/>
            <w:vAlign w:val="center"/>
          </w:tcPr>
          <w:p w:rsidR="00B214C1" w:rsidRDefault="00E80833">
            <w:pPr>
              <w:spacing w:before="40" w:after="40" w:line="360" w:lineRule="exact"/>
              <w:ind w:firstLineChars="50" w:firstLine="120"/>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响应文件份数</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正本壹份、副本壹份，电子U盘文件一份</w:t>
            </w:r>
          </w:p>
          <w:p w:rsidR="00B214C1" w:rsidRDefault="00E80833">
            <w:pPr>
              <w:spacing w:line="400" w:lineRule="exact"/>
              <w:ind w:firstLineChars="50" w:firstLine="1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注：1、询价响应文件副本可以是正本的影印件；</w:t>
            </w:r>
          </w:p>
          <w:p w:rsidR="00B214C1" w:rsidRDefault="00E80833">
            <w:pPr>
              <w:spacing w:line="400" w:lineRule="exact"/>
              <w:ind w:firstLineChars="50" w:firstLine="1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2、询价响应文件一经递交概不退还；</w:t>
            </w:r>
          </w:p>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sz w:val="24"/>
              </w:rPr>
              <w:t>3、为厉行节约，询价文件建议双面打印。</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16</w:t>
            </w:r>
          </w:p>
        </w:tc>
        <w:tc>
          <w:tcPr>
            <w:tcW w:w="1912" w:type="dxa"/>
            <w:vAlign w:val="center"/>
          </w:tcPr>
          <w:p w:rsidR="00B214C1" w:rsidRDefault="00E80833">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报价货币</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人民币</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17</w:t>
            </w:r>
          </w:p>
        </w:tc>
        <w:tc>
          <w:tcPr>
            <w:tcW w:w="1912" w:type="dxa"/>
            <w:vAlign w:val="center"/>
          </w:tcPr>
          <w:p w:rsidR="00B214C1" w:rsidRDefault="00E80833">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响应文件的密封</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供应商应将响应文件正、副本装入响应文件袋中加以密封，并在封贴处盖密封章（或单位章）。</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18</w:t>
            </w:r>
          </w:p>
        </w:tc>
        <w:tc>
          <w:tcPr>
            <w:tcW w:w="1912" w:type="dxa"/>
            <w:vAlign w:val="center"/>
          </w:tcPr>
          <w:p w:rsidR="00B214C1" w:rsidRDefault="00E80833">
            <w:pPr>
              <w:spacing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响应文件的标记</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响应文件袋的封面应注明</w:t>
            </w:r>
            <w:r>
              <w:rPr>
                <w:rFonts w:asciiTheme="minorEastAsia" w:eastAsiaTheme="minorEastAsia" w:hAnsiTheme="minorEastAsia" w:cstheme="minorEastAsia"/>
                <w:bCs/>
                <w:color w:val="000000" w:themeColor="text1"/>
                <w:sz w:val="24"/>
              </w:rPr>
              <w:t>项目名称、</w:t>
            </w:r>
            <w:r>
              <w:rPr>
                <w:rFonts w:asciiTheme="minorEastAsia" w:eastAsiaTheme="minorEastAsia" w:hAnsiTheme="minorEastAsia" w:cstheme="minorEastAsia" w:hint="eastAsia"/>
                <w:bCs/>
                <w:color w:val="000000" w:themeColor="text1"/>
                <w:sz w:val="24"/>
              </w:rPr>
              <w:t>招标编号</w:t>
            </w:r>
            <w:r>
              <w:rPr>
                <w:rFonts w:asciiTheme="minorEastAsia" w:eastAsiaTheme="minorEastAsia" w:hAnsiTheme="minorEastAsia" w:cstheme="minorEastAsia"/>
                <w:bCs/>
                <w:color w:val="000000" w:themeColor="text1"/>
                <w:sz w:val="24"/>
              </w:rPr>
              <w:t>、</w:t>
            </w:r>
            <w:r>
              <w:rPr>
                <w:rFonts w:asciiTheme="minorEastAsia" w:eastAsiaTheme="minorEastAsia" w:hAnsiTheme="minorEastAsia" w:cstheme="minorEastAsia" w:hint="eastAsia"/>
                <w:bCs/>
                <w:color w:val="000000" w:themeColor="text1"/>
                <w:sz w:val="24"/>
              </w:rPr>
              <w:t>所投标段号（若分标段时）、</w:t>
            </w:r>
            <w:r>
              <w:rPr>
                <w:rFonts w:asciiTheme="minorEastAsia" w:eastAsiaTheme="minorEastAsia" w:hAnsiTheme="minorEastAsia" w:cstheme="minorEastAsia"/>
                <w:bCs/>
                <w:color w:val="000000" w:themeColor="text1"/>
                <w:sz w:val="24"/>
              </w:rPr>
              <w:t>供应商名称</w:t>
            </w:r>
            <w:r>
              <w:rPr>
                <w:rFonts w:asciiTheme="minorEastAsia" w:eastAsiaTheme="minorEastAsia" w:hAnsiTheme="minorEastAsia" w:cstheme="minorEastAsia" w:hint="eastAsia"/>
                <w:bCs/>
                <w:color w:val="000000" w:themeColor="text1"/>
                <w:sz w:val="24"/>
              </w:rPr>
              <w:t>等内容。</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19</w:t>
            </w:r>
          </w:p>
        </w:tc>
        <w:tc>
          <w:tcPr>
            <w:tcW w:w="1912" w:type="dxa"/>
            <w:vAlign w:val="center"/>
          </w:tcPr>
          <w:p w:rsidR="00B214C1" w:rsidRDefault="00E80833">
            <w:pPr>
              <w:pStyle w:val="afb"/>
              <w:spacing w:before="40" w:after="40" w:line="360" w:lineRule="exact"/>
              <w:ind w:leftChars="57" w:left="12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响应文件提交截止时间及地点</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提交截止时间：详见校内竞争性磋商文件第一章《校内竞争性磋商公告》。</w:t>
            </w:r>
          </w:p>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 xml:space="preserve">提交地点：详见校内竞争性磋商文件第一章《校内竞争性磋商公告》。 </w:t>
            </w:r>
          </w:p>
        </w:tc>
      </w:tr>
      <w:tr w:rsidR="00B214C1">
        <w:trPr>
          <w:trHeight w:val="456"/>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20</w:t>
            </w:r>
          </w:p>
        </w:tc>
        <w:tc>
          <w:tcPr>
            <w:tcW w:w="1912" w:type="dxa"/>
            <w:vAlign w:val="center"/>
          </w:tcPr>
          <w:p w:rsidR="00B214C1" w:rsidRDefault="00E80833">
            <w:pPr>
              <w:pStyle w:val="afb"/>
              <w:spacing w:before="40" w:after="40" w:line="360" w:lineRule="exact"/>
              <w:ind w:leftChars="57" w:left="12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响应文件是否退还</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否</w:t>
            </w:r>
          </w:p>
        </w:tc>
      </w:tr>
      <w:tr w:rsidR="00B214C1">
        <w:trPr>
          <w:trHeight w:val="572"/>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21</w:t>
            </w:r>
          </w:p>
        </w:tc>
        <w:tc>
          <w:tcPr>
            <w:tcW w:w="1912" w:type="dxa"/>
            <w:vAlign w:val="center"/>
          </w:tcPr>
          <w:p w:rsidR="00B214C1" w:rsidRDefault="00E80833">
            <w:pPr>
              <w:pStyle w:val="afb"/>
              <w:spacing w:before="40" w:after="40" w:line="360" w:lineRule="exact"/>
              <w:ind w:leftChars="57" w:left="12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评审方法</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sidRPr="00B53849">
              <w:rPr>
                <w:rFonts w:asciiTheme="minorEastAsia" w:eastAsiaTheme="minorEastAsia" w:hAnsiTheme="minorEastAsia" w:cstheme="minorEastAsia" w:hint="eastAsia"/>
                <w:bCs/>
                <w:color w:val="000000" w:themeColor="text1"/>
                <w:sz w:val="24"/>
              </w:rPr>
              <w:t>综合评分法。</w:t>
            </w:r>
          </w:p>
        </w:tc>
      </w:tr>
      <w:tr w:rsidR="00B214C1">
        <w:trPr>
          <w:trHeight w:val="572"/>
        </w:trPr>
        <w:tc>
          <w:tcPr>
            <w:tcW w:w="730" w:type="dxa"/>
            <w:vAlign w:val="center"/>
          </w:tcPr>
          <w:p w:rsidR="00B214C1" w:rsidRDefault="00E80833">
            <w:pPr>
              <w:spacing w:before="40" w:after="40" w:line="360" w:lineRule="exact"/>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22</w:t>
            </w:r>
          </w:p>
        </w:tc>
        <w:tc>
          <w:tcPr>
            <w:tcW w:w="1912" w:type="dxa"/>
            <w:vAlign w:val="center"/>
          </w:tcPr>
          <w:p w:rsidR="00B214C1" w:rsidRDefault="00E80833">
            <w:pPr>
              <w:pStyle w:val="afb"/>
              <w:spacing w:before="40" w:after="40" w:line="360" w:lineRule="exact"/>
              <w:ind w:leftChars="57" w:left="120"/>
              <w:jc w:val="center"/>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证件核验</w:t>
            </w:r>
          </w:p>
        </w:tc>
        <w:tc>
          <w:tcPr>
            <w:tcW w:w="6430" w:type="dxa"/>
            <w:vAlign w:val="center"/>
          </w:tcPr>
          <w:p w:rsidR="00B214C1" w:rsidRDefault="00E80833">
            <w:pPr>
              <w:spacing w:line="400" w:lineRule="exact"/>
              <w:ind w:firstLineChars="50" w:firstLine="120"/>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本项目无需要核验的原件。</w:t>
            </w:r>
          </w:p>
        </w:tc>
      </w:tr>
      <w:tr w:rsidR="00B214C1">
        <w:trPr>
          <w:trHeight w:val="572"/>
        </w:trPr>
        <w:tc>
          <w:tcPr>
            <w:tcW w:w="730" w:type="dxa"/>
            <w:vAlign w:val="center"/>
          </w:tcPr>
          <w:p w:rsidR="00B214C1" w:rsidRDefault="00E80833">
            <w:pPr>
              <w:adjustRightInd w:val="0"/>
              <w:snapToGrid w:val="0"/>
              <w:spacing w:line="360" w:lineRule="auto"/>
              <w:jc w:val="center"/>
              <w:rPr>
                <w:rFonts w:asciiTheme="minorEastAsia" w:eastAsiaTheme="minorEastAsia" w:hAnsiTheme="minorEastAsia" w:cstheme="minorEastAsia"/>
                <w:color w:val="000000" w:themeColor="text1"/>
                <w:kern w:val="0"/>
                <w:sz w:val="24"/>
              </w:rPr>
            </w:pPr>
            <w:r>
              <w:rPr>
                <w:rFonts w:asciiTheme="minorEastAsia" w:eastAsiaTheme="minorEastAsia" w:hAnsiTheme="minorEastAsia" w:cstheme="minorEastAsia" w:hint="eastAsia"/>
                <w:color w:val="000000" w:themeColor="text1"/>
                <w:kern w:val="0"/>
                <w:sz w:val="24"/>
              </w:rPr>
              <w:t>23</w:t>
            </w:r>
          </w:p>
        </w:tc>
        <w:tc>
          <w:tcPr>
            <w:tcW w:w="1912" w:type="dxa"/>
            <w:vAlign w:val="center"/>
          </w:tcPr>
          <w:p w:rsidR="00B214C1" w:rsidRDefault="00E80833">
            <w:pPr>
              <w:adjustRightInd w:val="0"/>
              <w:snapToGrid w:val="0"/>
              <w:spacing w:line="360" w:lineRule="auto"/>
              <w:jc w:val="center"/>
              <w:rPr>
                <w:rFonts w:asciiTheme="minorEastAsia" w:eastAsiaTheme="minorEastAsia" w:hAnsiTheme="minorEastAsia" w:cstheme="minorEastAsia"/>
                <w:color w:val="000000" w:themeColor="text1"/>
                <w:kern w:val="0"/>
                <w:sz w:val="24"/>
              </w:rPr>
            </w:pPr>
            <w:r>
              <w:rPr>
                <w:rFonts w:asciiTheme="minorEastAsia" w:eastAsiaTheme="minorEastAsia" w:hAnsiTheme="minorEastAsia" w:cstheme="minorEastAsia" w:hint="eastAsia"/>
                <w:bCs/>
                <w:color w:val="000000" w:themeColor="text1"/>
                <w:sz w:val="24"/>
              </w:rPr>
              <w:t>付款方式</w:t>
            </w:r>
          </w:p>
        </w:tc>
        <w:tc>
          <w:tcPr>
            <w:tcW w:w="6430" w:type="dxa"/>
            <w:vAlign w:val="center"/>
          </w:tcPr>
          <w:p w:rsidR="00B214C1" w:rsidRPr="00B53849" w:rsidRDefault="00E80833">
            <w:pPr>
              <w:adjustRightInd w:val="0"/>
              <w:snapToGrid w:val="0"/>
              <w:spacing w:line="360" w:lineRule="auto"/>
              <w:rPr>
                <w:rFonts w:asciiTheme="minorEastAsia" w:eastAsiaTheme="minorEastAsia" w:hAnsiTheme="minorEastAsia" w:cstheme="minorEastAsia"/>
                <w:bCs/>
                <w:color w:val="000000" w:themeColor="text1"/>
                <w:sz w:val="24"/>
              </w:rPr>
            </w:pPr>
            <w:r w:rsidRPr="00B53849">
              <w:rPr>
                <w:rFonts w:asciiTheme="minorEastAsia" w:eastAsiaTheme="minorEastAsia" w:hAnsiTheme="minorEastAsia" w:cstheme="minorEastAsia" w:hint="eastAsia"/>
                <w:bCs/>
                <w:color w:val="000000" w:themeColor="text1"/>
                <w:sz w:val="24"/>
              </w:rPr>
              <w:t>按月根据实际发生人数进行结算。</w:t>
            </w:r>
          </w:p>
        </w:tc>
      </w:tr>
    </w:tbl>
    <w:p w:rsidR="00B214C1" w:rsidRDefault="00B214C1">
      <w:pPr>
        <w:rPr>
          <w:rFonts w:asciiTheme="minorEastAsia" w:eastAsiaTheme="minorEastAsia" w:hAnsiTheme="minorEastAsia" w:cstheme="minorEastAsia"/>
          <w:b/>
          <w:color w:val="000000" w:themeColor="text1"/>
          <w:sz w:val="32"/>
          <w:szCs w:val="32"/>
        </w:rPr>
      </w:pPr>
    </w:p>
    <w:p w:rsidR="00B214C1" w:rsidRDefault="00B214C1">
      <w:pPr>
        <w:pStyle w:val="1"/>
      </w:pPr>
    </w:p>
    <w:p w:rsidR="00B214C1" w:rsidRDefault="00B214C1"/>
    <w:p w:rsidR="00B214C1" w:rsidRDefault="00B214C1">
      <w:pPr>
        <w:pStyle w:val="1"/>
      </w:pPr>
    </w:p>
    <w:p w:rsidR="00B214C1" w:rsidRDefault="00E80833">
      <w:pPr>
        <w:tabs>
          <w:tab w:val="left" w:pos="3150"/>
          <w:tab w:val="center" w:pos="4734"/>
        </w:tabs>
        <w:spacing w:line="500" w:lineRule="exact"/>
        <w:ind w:firstLineChars="100" w:firstLine="321"/>
        <w:jc w:val="center"/>
        <w:rPr>
          <w:rFonts w:asciiTheme="minorEastAsia" w:eastAsiaTheme="minorEastAsia" w:hAnsiTheme="minorEastAsia" w:cstheme="minorEastAsia"/>
          <w:b/>
          <w:color w:val="000000" w:themeColor="text1"/>
          <w:sz w:val="40"/>
          <w:szCs w:val="40"/>
        </w:rPr>
      </w:pPr>
      <w:r>
        <w:rPr>
          <w:rFonts w:asciiTheme="minorEastAsia" w:eastAsiaTheme="minorEastAsia" w:hAnsiTheme="minorEastAsia" w:cstheme="minorEastAsia" w:hint="eastAsia"/>
          <w:b/>
          <w:color w:val="000000" w:themeColor="text1"/>
          <w:sz w:val="32"/>
          <w:szCs w:val="32"/>
        </w:rPr>
        <w:t>一、总则</w:t>
      </w:r>
    </w:p>
    <w:p w:rsidR="00B214C1" w:rsidRDefault="00E80833">
      <w:pPr>
        <w:tabs>
          <w:tab w:val="left" w:pos="3150"/>
          <w:tab w:val="center" w:pos="4734"/>
        </w:tabs>
        <w:spacing w:line="500" w:lineRule="exact"/>
        <w:ind w:firstLineChars="100" w:firstLine="321"/>
        <w:jc w:val="left"/>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1</w:t>
      </w:r>
      <w:r>
        <w:rPr>
          <w:rFonts w:asciiTheme="minorEastAsia" w:eastAsiaTheme="minorEastAsia" w:hAnsiTheme="minorEastAsia" w:cstheme="minorEastAsia" w:hint="eastAsia"/>
          <w:b/>
          <w:bCs/>
          <w:color w:val="000000" w:themeColor="text1"/>
          <w:sz w:val="32"/>
          <w:szCs w:val="32"/>
        </w:rPr>
        <w:t>、</w:t>
      </w:r>
      <w:r>
        <w:rPr>
          <w:rFonts w:asciiTheme="minorEastAsia" w:eastAsiaTheme="minorEastAsia" w:hAnsiTheme="minorEastAsia" w:cstheme="minorEastAsia" w:hint="eastAsia"/>
          <w:b/>
          <w:color w:val="000000" w:themeColor="text1"/>
          <w:sz w:val="32"/>
          <w:szCs w:val="32"/>
        </w:rPr>
        <w:t>项目概况</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1.1</w:t>
      </w:r>
      <w:r w:rsidR="00CE676B">
        <w:rPr>
          <w:rFonts w:ascii="宋体" w:hAnsi="宋体" w:hint="eastAsia"/>
          <w:snapToGrid w:val="0"/>
          <w:color w:val="000000" w:themeColor="text1"/>
          <w:kern w:val="21"/>
          <w:sz w:val="24"/>
        </w:rPr>
        <w:t>根据</w:t>
      </w:r>
      <w:bookmarkStart w:id="10" w:name="_GoBack"/>
      <w:bookmarkEnd w:id="10"/>
      <w:r>
        <w:rPr>
          <w:rFonts w:ascii="宋体" w:hAnsi="宋体" w:hint="eastAsia"/>
          <w:snapToGrid w:val="0"/>
          <w:color w:val="000000" w:themeColor="text1"/>
          <w:kern w:val="21"/>
          <w:sz w:val="24"/>
        </w:rPr>
        <w:t>有关法律、法规的规定及《云南机电职业技术学院采购管理办法（试行）》、《云南机电职业技术学院校内采购项目实施细则（试行）》,云南机电职业技术学院（以下简称采购人）对“</w:t>
      </w:r>
      <w:r w:rsidRPr="00B53849">
        <w:rPr>
          <w:rFonts w:ascii="宋体" w:hAnsi="宋体" w:hint="eastAsia"/>
          <w:snapToGrid w:val="0"/>
          <w:color w:val="000000" w:themeColor="text1"/>
          <w:kern w:val="21"/>
          <w:sz w:val="24"/>
        </w:rPr>
        <w:t>云南机电职业技术学院非事业编制人员劳务派遣服务项目”</w:t>
      </w:r>
      <w:r>
        <w:rPr>
          <w:rFonts w:ascii="宋体" w:hAnsi="宋体" w:hint="eastAsia"/>
          <w:snapToGrid w:val="0"/>
          <w:color w:val="000000" w:themeColor="text1"/>
          <w:kern w:val="21"/>
          <w:sz w:val="24"/>
        </w:rPr>
        <w:t>采用校内竞争性磋商方式选定供应商（以下简称：供应商）承担本项目，诚邀具备实施本项目能力，满足资格条件的供应商参加。</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1.2本项目采购人：详见《供应商须知前附表》。</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1.3项目名称及招标编号：详见《供应商须知前附表》。</w:t>
      </w:r>
    </w:p>
    <w:p w:rsidR="00B214C1" w:rsidRDefault="00E80833">
      <w:pPr>
        <w:tabs>
          <w:tab w:val="left" w:pos="3150"/>
          <w:tab w:val="center" w:pos="4734"/>
        </w:tabs>
        <w:spacing w:line="500" w:lineRule="exact"/>
        <w:ind w:firstLineChars="100" w:firstLine="321"/>
        <w:jc w:val="left"/>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2</w:t>
      </w:r>
      <w:r>
        <w:rPr>
          <w:rFonts w:asciiTheme="minorEastAsia" w:eastAsiaTheme="minorEastAsia" w:hAnsiTheme="minorEastAsia" w:cstheme="minorEastAsia" w:hint="eastAsia"/>
          <w:b/>
          <w:bCs/>
          <w:color w:val="000000" w:themeColor="text1"/>
          <w:sz w:val="32"/>
          <w:szCs w:val="32"/>
        </w:rPr>
        <w:t>、</w:t>
      </w:r>
      <w:r>
        <w:rPr>
          <w:rFonts w:asciiTheme="minorEastAsia" w:eastAsiaTheme="minorEastAsia" w:hAnsiTheme="minorEastAsia" w:cstheme="minorEastAsia" w:hint="eastAsia"/>
          <w:b/>
          <w:color w:val="000000" w:themeColor="text1"/>
          <w:sz w:val="32"/>
          <w:szCs w:val="32"/>
        </w:rPr>
        <w:t>资金来源及预算金额</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2.1资金来源及预算金额：详见《供应商须知前附表》。</w:t>
      </w:r>
    </w:p>
    <w:p w:rsidR="00B214C1" w:rsidRDefault="00E80833">
      <w:pPr>
        <w:tabs>
          <w:tab w:val="left" w:pos="3150"/>
          <w:tab w:val="center" w:pos="4734"/>
        </w:tabs>
        <w:spacing w:line="500" w:lineRule="exact"/>
        <w:ind w:firstLineChars="100" w:firstLine="321"/>
        <w:jc w:val="left"/>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3</w:t>
      </w:r>
      <w:r>
        <w:rPr>
          <w:rFonts w:asciiTheme="minorEastAsia" w:eastAsiaTheme="minorEastAsia" w:hAnsiTheme="minorEastAsia" w:cstheme="minorEastAsia" w:hint="eastAsia"/>
          <w:b/>
          <w:bCs/>
          <w:color w:val="000000" w:themeColor="text1"/>
          <w:sz w:val="32"/>
          <w:szCs w:val="32"/>
        </w:rPr>
        <w:t>、</w:t>
      </w:r>
      <w:r>
        <w:rPr>
          <w:rFonts w:asciiTheme="minorEastAsia" w:eastAsiaTheme="minorEastAsia" w:hAnsiTheme="minorEastAsia" w:cstheme="minorEastAsia" w:hint="eastAsia"/>
          <w:b/>
          <w:color w:val="000000" w:themeColor="text1"/>
          <w:sz w:val="32"/>
          <w:szCs w:val="32"/>
        </w:rPr>
        <w:t>采购内容、服务期限</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3.1采购内容：详见《供应商须知前附表》。</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3.2服务期限：详见《供应商须知前附表》。</w:t>
      </w:r>
    </w:p>
    <w:p w:rsidR="00B214C1" w:rsidRDefault="00E80833">
      <w:pPr>
        <w:tabs>
          <w:tab w:val="left" w:pos="105"/>
          <w:tab w:val="left" w:pos="735"/>
          <w:tab w:val="left" w:pos="945"/>
          <w:tab w:val="left" w:pos="3360"/>
        </w:tabs>
        <w:adjustRightInd w:val="0"/>
        <w:snapToGrid w:val="0"/>
        <w:spacing w:line="440" w:lineRule="exact"/>
        <w:ind w:firstLineChars="100" w:firstLine="321"/>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bCs/>
          <w:color w:val="000000" w:themeColor="text1"/>
          <w:sz w:val="32"/>
          <w:szCs w:val="32"/>
        </w:rPr>
        <w:t>★4、</w:t>
      </w:r>
      <w:r>
        <w:rPr>
          <w:rFonts w:asciiTheme="minorEastAsia" w:eastAsiaTheme="minorEastAsia" w:hAnsiTheme="minorEastAsia" w:cstheme="minorEastAsia" w:hint="eastAsia"/>
          <w:b/>
          <w:color w:val="000000" w:themeColor="text1"/>
          <w:sz w:val="32"/>
          <w:szCs w:val="32"/>
        </w:rPr>
        <w:t>供应商资格要求</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4.1供应商资格要求：详见《供应商须知前附表》。</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4.2采购人根据本项目的特殊要求规定供应商应具备的特定条件：详见《供应商须知前附表》。</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4.3是否接受联合体参加：不接受。</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4.4如供应商为满足供应商资格要求提供虚假材料，一经查实，视为未实质性响应校内竞争性磋商文件，供应商响应文件将按无效响应处理。</w:t>
      </w:r>
    </w:p>
    <w:p w:rsidR="00B214C1" w:rsidRDefault="00E80833">
      <w:pPr>
        <w:tabs>
          <w:tab w:val="left" w:pos="105"/>
          <w:tab w:val="left" w:pos="735"/>
          <w:tab w:val="left" w:pos="945"/>
          <w:tab w:val="left" w:pos="3360"/>
        </w:tabs>
        <w:adjustRightInd w:val="0"/>
        <w:snapToGrid w:val="0"/>
        <w:spacing w:line="440" w:lineRule="exact"/>
        <w:ind w:firstLineChars="100" w:firstLine="321"/>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5、费用承担</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5.1无论是否成交，供应商自行承担所有与参加本次校内竞争性磋商采购活动所产生的全部费用。</w:t>
      </w:r>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6、现场考察</w:t>
      </w:r>
    </w:p>
    <w:p w:rsidR="00B214C1" w:rsidRPr="00B53849" w:rsidRDefault="00E80833">
      <w:pPr>
        <w:spacing w:line="360" w:lineRule="auto"/>
        <w:ind w:firstLineChars="200" w:firstLine="480"/>
        <w:jc w:val="left"/>
        <w:rPr>
          <w:rFonts w:ascii="宋体" w:hAnsi="宋体"/>
          <w:snapToGrid w:val="0"/>
          <w:color w:val="000000" w:themeColor="text1"/>
          <w:kern w:val="21"/>
          <w:sz w:val="24"/>
        </w:rPr>
      </w:pPr>
      <w:r w:rsidRPr="00B53849">
        <w:rPr>
          <w:rFonts w:ascii="宋体" w:hAnsi="宋体" w:hint="eastAsia"/>
          <w:snapToGrid w:val="0"/>
          <w:color w:val="000000" w:themeColor="text1"/>
          <w:kern w:val="21"/>
          <w:sz w:val="24"/>
        </w:rPr>
        <w:t>6.1现场踏勘详见《供应商须知前附表》</w:t>
      </w:r>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7、磋商前答疑会</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7.1本项目采购人不</w:t>
      </w:r>
      <w:r>
        <w:rPr>
          <w:rFonts w:asciiTheme="minorEastAsia" w:eastAsiaTheme="minorEastAsia" w:hAnsiTheme="minorEastAsia" w:cstheme="minorEastAsia" w:hint="eastAsia"/>
          <w:bCs/>
          <w:color w:val="000000" w:themeColor="text1"/>
          <w:sz w:val="24"/>
        </w:rPr>
        <w:t>组织</w:t>
      </w:r>
      <w:r>
        <w:rPr>
          <w:rFonts w:ascii="宋体" w:hAnsi="宋体" w:hint="eastAsia"/>
          <w:snapToGrid w:val="0"/>
          <w:color w:val="000000" w:themeColor="text1"/>
          <w:kern w:val="21"/>
          <w:sz w:val="24"/>
        </w:rPr>
        <w:t>磋商前答疑会。</w:t>
      </w:r>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lastRenderedPageBreak/>
        <w:t>8、质疑</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8.1.1参与或者潜在参与本次采购活动的磋商申请人认为磋商文件、采购过程和成交结果使自己的权益受到损害的，可以在知道或者应知道其权益受到损害之日起7个工作日内，以书面形式向被质疑人提出异议。</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8.1.2磋商申请人提出质疑应当符合以下条件：</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（1）必须是参与或者潜在参与所质疑的采购活动的磋商申请人；</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（2）与质疑事项存在利害关系；</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（3）在质疑法定期限内提出质疑；</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（4）相关法律、法规和省级以上人民政府财政部门规定的其他条件。</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8.1.3未提交响应文件的磋商申请人，其未参加后续采购活动，不得对提交响应文件截止后的采购过程、成交结果提出质疑。</w:t>
      </w:r>
    </w:p>
    <w:p w:rsidR="00B214C1" w:rsidRDefault="00B214C1">
      <w:pPr>
        <w:spacing w:line="360" w:lineRule="auto"/>
        <w:ind w:leftChars="200" w:left="420"/>
        <w:jc w:val="left"/>
        <w:rPr>
          <w:rFonts w:ascii="宋体" w:hAnsi="宋体"/>
          <w:snapToGrid w:val="0"/>
          <w:color w:val="000000" w:themeColor="text1"/>
          <w:kern w:val="21"/>
          <w:sz w:val="24"/>
        </w:rPr>
      </w:pPr>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9、投诉</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9.1投诉必须首先经过质疑程序。质疑人对采购人的答复不满意，或者采购人未在规定的时间内做出答复的，可以在答复期满后十五个工作日内书面向学院纪检监察部门提出投诉。</w:t>
      </w:r>
    </w:p>
    <w:p w:rsidR="00B214C1" w:rsidRDefault="00E80833">
      <w:pPr>
        <w:tabs>
          <w:tab w:val="left" w:pos="105"/>
          <w:tab w:val="left" w:pos="735"/>
          <w:tab w:val="left" w:pos="945"/>
          <w:tab w:val="left" w:pos="3360"/>
        </w:tabs>
        <w:adjustRightInd w:val="0"/>
        <w:snapToGrid w:val="0"/>
        <w:spacing w:line="440" w:lineRule="exact"/>
        <w:ind w:firstLineChars="100" w:firstLine="321"/>
        <w:jc w:val="center"/>
        <w:rPr>
          <w:rFonts w:asciiTheme="minorEastAsia" w:eastAsiaTheme="minorEastAsia" w:hAnsiTheme="minorEastAsia" w:cstheme="minorEastAsia"/>
          <w:b/>
          <w:color w:val="000000" w:themeColor="text1"/>
          <w:sz w:val="32"/>
          <w:szCs w:val="32"/>
        </w:rPr>
      </w:pPr>
      <w:bookmarkStart w:id="11" w:name="_Toc470507046"/>
      <w:bookmarkStart w:id="12" w:name="_Toc383175282"/>
      <w:bookmarkStart w:id="13" w:name="_Toc383175058"/>
      <w:bookmarkStart w:id="14" w:name="_Toc432106481"/>
      <w:bookmarkStart w:id="15" w:name="_Toc482343732"/>
      <w:bookmarkStart w:id="16" w:name="_Toc383175480"/>
      <w:bookmarkStart w:id="17" w:name="_Toc432194832"/>
      <w:r>
        <w:rPr>
          <w:rFonts w:asciiTheme="minorEastAsia" w:eastAsiaTheme="minorEastAsia" w:hAnsiTheme="minorEastAsia" w:cstheme="minorEastAsia" w:hint="eastAsia"/>
          <w:b/>
          <w:color w:val="000000" w:themeColor="text1"/>
          <w:sz w:val="32"/>
          <w:szCs w:val="32"/>
        </w:rPr>
        <w:t>二、磋商文件</w:t>
      </w:r>
    </w:p>
    <w:p w:rsidR="00B214C1" w:rsidRDefault="00E80833">
      <w:pPr>
        <w:tabs>
          <w:tab w:val="left" w:pos="105"/>
          <w:tab w:val="left" w:pos="735"/>
          <w:tab w:val="left" w:pos="945"/>
          <w:tab w:val="left" w:pos="3360"/>
        </w:tabs>
        <w:adjustRightInd w:val="0"/>
        <w:snapToGrid w:val="0"/>
        <w:spacing w:line="440" w:lineRule="exact"/>
        <w:ind w:firstLineChars="100" w:firstLine="321"/>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10、校内竞争性磋商文件的组成</w:t>
      </w:r>
      <w:bookmarkEnd w:id="11"/>
      <w:bookmarkEnd w:id="12"/>
      <w:bookmarkEnd w:id="13"/>
      <w:bookmarkEnd w:id="14"/>
      <w:bookmarkEnd w:id="15"/>
      <w:bookmarkEnd w:id="16"/>
      <w:bookmarkEnd w:id="17"/>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采购人要求提供的货物、工程或者服务、采购过程及合同条款在校内竞争性磋商文件中均有说明，校内竞争性磋商文件共六章，各章的内容如下：</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第一章  校内竞争性磋商公告</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第二章  供应商须知</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第三章  合同书样式及主要条款</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第四章  响应文件格式</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第五章  采购需求</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第六章  评审方法</w:t>
      </w:r>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11、校内竞争性磋商文件的询问、澄清、修改</w:t>
      </w:r>
      <w:r>
        <w:rPr>
          <w:rFonts w:asciiTheme="minorEastAsia" w:eastAsiaTheme="minorEastAsia" w:hAnsiTheme="minorEastAsia" w:cstheme="minorEastAsia" w:hint="eastAsia"/>
          <w:b/>
          <w:bCs/>
          <w:color w:val="000000" w:themeColor="text1"/>
          <w:sz w:val="32"/>
          <w:szCs w:val="32"/>
        </w:rPr>
        <w:tab/>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详见《供应商须知前附表》。</w:t>
      </w:r>
    </w:p>
    <w:p w:rsidR="00B214C1" w:rsidRDefault="00E80833">
      <w:pPr>
        <w:tabs>
          <w:tab w:val="left" w:pos="3150"/>
          <w:tab w:val="center" w:pos="4734"/>
        </w:tabs>
        <w:spacing w:line="500" w:lineRule="exact"/>
        <w:ind w:firstLineChars="100" w:firstLine="321"/>
        <w:jc w:val="center"/>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三、响应文件</w:t>
      </w:r>
    </w:p>
    <w:p w:rsidR="00B214C1" w:rsidRDefault="00E80833">
      <w:pPr>
        <w:tabs>
          <w:tab w:val="left" w:pos="105"/>
          <w:tab w:val="left" w:pos="735"/>
          <w:tab w:val="left" w:pos="945"/>
          <w:tab w:val="left" w:pos="3360"/>
          <w:tab w:val="left" w:pos="4988"/>
        </w:tabs>
        <w:adjustRightInd w:val="0"/>
        <w:snapToGrid w:val="0"/>
        <w:spacing w:line="440" w:lineRule="exact"/>
        <w:ind w:firstLineChars="100" w:firstLine="321"/>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12、</w:t>
      </w:r>
      <w:bookmarkStart w:id="18" w:name="_Toc383175285"/>
      <w:bookmarkStart w:id="19" w:name="_Toc383175061"/>
      <w:bookmarkStart w:id="20" w:name="_Toc383175483"/>
      <w:bookmarkStart w:id="21" w:name="_Toc482343735"/>
      <w:bookmarkStart w:id="22" w:name="_Toc470507049"/>
      <w:bookmarkStart w:id="23" w:name="_Toc432194835"/>
      <w:bookmarkStart w:id="24" w:name="_Toc432106484"/>
      <w:r>
        <w:rPr>
          <w:rFonts w:asciiTheme="minorEastAsia" w:eastAsiaTheme="minorEastAsia" w:hAnsiTheme="minorEastAsia" w:cstheme="minorEastAsia" w:hint="eastAsia"/>
          <w:b/>
          <w:bCs/>
          <w:color w:val="000000" w:themeColor="text1"/>
          <w:sz w:val="32"/>
          <w:szCs w:val="32"/>
        </w:rPr>
        <w:t>响应文件编写注意事项</w:t>
      </w:r>
      <w:bookmarkEnd w:id="18"/>
      <w:bookmarkEnd w:id="19"/>
      <w:bookmarkEnd w:id="20"/>
      <w:bookmarkEnd w:id="21"/>
      <w:bookmarkEnd w:id="22"/>
      <w:bookmarkEnd w:id="23"/>
      <w:bookmarkEnd w:id="24"/>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lastRenderedPageBreak/>
        <w:t>12.1 供应商应仔细阅读校内竞争性磋商文件，在完全了解采购的内容、技术性能要求（见第五章《采购需求》）和商务条件后，根据校内竞争性磋商文件要求编写响应文件。</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12.2 对磋商文件提出的实质性要求和条件作出响应是指供应商的响应文件必须对校内竞争性磋商文件中规定的成交实质性要求和条件作出满足或者优于原要求和条件的承诺，并提供相应的证明材料，否则按无效响应处理。</w:t>
      </w:r>
    </w:p>
    <w:p w:rsidR="00B214C1" w:rsidRDefault="00E80833">
      <w:pPr>
        <w:tabs>
          <w:tab w:val="left" w:pos="105"/>
          <w:tab w:val="left" w:pos="735"/>
          <w:tab w:val="left" w:pos="945"/>
          <w:tab w:val="left" w:pos="3360"/>
          <w:tab w:val="left" w:pos="4988"/>
        </w:tabs>
        <w:adjustRightInd w:val="0"/>
        <w:snapToGrid w:val="0"/>
        <w:spacing w:line="440" w:lineRule="exact"/>
        <w:ind w:firstLineChars="100" w:firstLine="321"/>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13、语言文字</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13.1供应商的响应文件以及供应商与采购人、磋商小组就有关磋商的所有来往函电统一使用中文（特别规定除外）。</w:t>
      </w:r>
    </w:p>
    <w:p w:rsidR="00B214C1" w:rsidRDefault="00E80833">
      <w:pPr>
        <w:tabs>
          <w:tab w:val="left" w:pos="105"/>
          <w:tab w:val="left" w:pos="735"/>
          <w:tab w:val="left" w:pos="945"/>
          <w:tab w:val="left" w:pos="3360"/>
          <w:tab w:val="left" w:pos="4988"/>
        </w:tabs>
        <w:adjustRightInd w:val="0"/>
        <w:snapToGrid w:val="0"/>
        <w:spacing w:line="440" w:lineRule="exact"/>
        <w:ind w:firstLineChars="100" w:firstLine="321"/>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14、计量单位</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14.1响应文件中使用的计量单位除磋商文件中有特殊规定外，一律使用中国法定计量单位。</w:t>
      </w:r>
    </w:p>
    <w:p w:rsidR="00B214C1" w:rsidRDefault="00E80833">
      <w:pPr>
        <w:tabs>
          <w:tab w:val="left" w:pos="105"/>
          <w:tab w:val="left" w:pos="735"/>
          <w:tab w:val="left" w:pos="945"/>
          <w:tab w:val="left" w:pos="3360"/>
          <w:tab w:val="left" w:pos="4988"/>
        </w:tabs>
        <w:adjustRightInd w:val="0"/>
        <w:snapToGrid w:val="0"/>
        <w:spacing w:line="440" w:lineRule="exact"/>
        <w:ind w:firstLineChars="100" w:firstLine="321"/>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15、响应文件的组成</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15.1供应商编写的响应文件应由下列部分构成，并按第四章《响应文件格式》要求填写。有关文件的提交如未特别注明需提供原件的，可提供复印件。</w:t>
      </w:r>
    </w:p>
    <w:p w:rsidR="00B214C1" w:rsidRDefault="00E80833">
      <w:pPr>
        <w:tabs>
          <w:tab w:val="left" w:pos="105"/>
          <w:tab w:val="left" w:pos="735"/>
          <w:tab w:val="left" w:pos="945"/>
          <w:tab w:val="left" w:pos="3360"/>
          <w:tab w:val="left" w:pos="4988"/>
        </w:tabs>
        <w:adjustRightInd w:val="0"/>
        <w:snapToGrid w:val="0"/>
        <w:spacing w:line="440" w:lineRule="exact"/>
        <w:ind w:firstLineChars="100" w:firstLine="321"/>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★16、响应文件的格式要求</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16.1供应商应按第四章《响应文件格式》提供的格式完整地填写，未按磋商文件规定格式填写的响应文件按无效响应处理。</w:t>
      </w:r>
    </w:p>
    <w:p w:rsidR="00B214C1" w:rsidRDefault="00E80833">
      <w:pPr>
        <w:tabs>
          <w:tab w:val="left" w:pos="105"/>
          <w:tab w:val="left" w:pos="735"/>
          <w:tab w:val="left" w:pos="945"/>
          <w:tab w:val="left" w:pos="3360"/>
          <w:tab w:val="left" w:pos="4988"/>
        </w:tabs>
        <w:adjustRightInd w:val="0"/>
        <w:snapToGrid w:val="0"/>
        <w:spacing w:line="440" w:lineRule="exact"/>
        <w:ind w:firstLineChars="100" w:firstLine="321"/>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★17、响应文件有效期</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17.1 在《供应商须知前附表》规定的有效期内，供应商不得要求撤销或修改其响应文件。</w:t>
      </w:r>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18、磋商保证金交纳及退还</w:t>
      </w:r>
    </w:p>
    <w:p w:rsidR="00B214C1" w:rsidRDefault="00E80833">
      <w:pPr>
        <w:spacing w:line="360" w:lineRule="auto"/>
        <w:ind w:leftChars="200" w:left="420" w:firstLineChars="100" w:firstLine="24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本项目无磋商保证金</w:t>
      </w:r>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19、响应文件的编制</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19.1响应文件须用不褪色的墨水书写或打印。并按校内竞争性磋商文件要求由供应商的法定代表人或委托代理人签字或盖章并加盖供应商的公章。委托代理人签字的，响应文件应附法定代表人签署的授权委托书。</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19.2响应文件应尽量避免涂改、行间插字或删除。如果出现上述情况，改动之处应加盖供应商的公章或供应商法定代表人或委托代理人签字确认。</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19.3响应文件应由法定代表人或委托代理人在校内竞争性磋商文件规定签字处逐一签字或盖章，要求盖章处应加盖公章，若以“投标专用章”或“合同专用章”代替的，须出</w:t>
      </w:r>
      <w:r>
        <w:rPr>
          <w:rFonts w:ascii="宋体" w:hAnsi="宋体" w:hint="eastAsia"/>
          <w:snapToGrid w:val="0"/>
          <w:color w:val="000000" w:themeColor="text1"/>
          <w:kern w:val="21"/>
          <w:sz w:val="24"/>
        </w:rPr>
        <w:lastRenderedPageBreak/>
        <w:t>具供应商单位公章对“投标专用章”或“合同专用章”的授权函原件。</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19.4响应文件和来往函件均应采用中文书写，计量单位使用中国或国际标准单位。</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19.5最后报价采用人民币进行报价，若中文文字形式表示的数值与数字形式表示的数值不一致，以中文文字形式表示的数值为准。</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19.6响应文件的组成应包括下列内容（但不限于）：详见：《响应文件格式》部分。</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19.7响应文件份数：详见《供应商须知前附表》，响应文件正本与副本必须清晰并注明“正本”、“副本”字样以及项目名称、招标编号、供应商名称等内容，若副本和正本不符，以正本为准，副本可以是正本的复印件。</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19.8响应文件正本与副本应分别装订成册，并编制目录。响应文件装订应牢固，不得采用活页夹，并要求逐页标注连续页码。</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19.9响应文件中提供的资料（包括复印件）、关键内容必须清晰可辨，若出现字迹潦草、表达不清、未按要求填写而导致非唯一理解，视为未实质性响应校内竞争性磋商文件，供应商响应文件将按无效响应处理。</w:t>
      </w:r>
      <w:bookmarkStart w:id="25" w:name="_Toc383175063"/>
      <w:bookmarkStart w:id="26" w:name="_Toc482343737"/>
      <w:bookmarkStart w:id="27" w:name="_Toc383175287"/>
      <w:bookmarkStart w:id="28" w:name="_Toc470507051"/>
      <w:bookmarkStart w:id="29" w:name="_Toc383175485"/>
      <w:bookmarkStart w:id="30" w:name="_Toc432194837"/>
      <w:bookmarkStart w:id="31" w:name="_Toc432106486"/>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20、报价和报价货币</w:t>
      </w:r>
      <w:bookmarkEnd w:id="25"/>
      <w:bookmarkEnd w:id="26"/>
      <w:bookmarkEnd w:id="27"/>
      <w:bookmarkEnd w:id="28"/>
      <w:bookmarkEnd w:id="29"/>
      <w:bookmarkEnd w:id="30"/>
      <w:bookmarkEnd w:id="31"/>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20.1磋商结束后，磋商小组将要求所有实质性响应的供应商在规定时间内提交最后报价，提交最后报价的供应商不得少于3家。最后报价超过采购预算金额的供应商将被视为未实质性响应校内竞争性磋商文件要求，按无效响应处理。</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20.2供应商应依据磋商文件的要求及有关资料，执行国家或行业现行技术经济标准、定额及规范，自行测算出满足采购要求的货物、工程或者服务的竞争性报价，该报价应符合市场行情并能保证供应商完成履行合同所需的一切工作。合同一旦签订，此价格在合同实施期间将不因市场价格等的变化而调整。</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20.3最后报价是供应商响应文件的有效组成部分，供应商必须对所参加项目内所有内容进行完整唯一报价，不得缺项、漏项，否则按无效响应处理。</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20.4无论分项价格是否填报完全，供应商的最后报价将被视为已经包含了所有分项价格以及与项目相关的所有货物、工程或者服务费用。由于供应商分项报价填报不完整、不清楚或存在其它任何失误所导致的任何不利后果均由供应商自行承担。</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20.5备品备件要求：见《供应商须知前附表》</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20.6最后报价文件应由法定代表人或其委托代理人签字，在规定的时间统一密封递交。若已递交的最后报价中出现含义不明确、同类问题表述不一致或者签署不完整、有明显文</w:t>
      </w:r>
      <w:r>
        <w:rPr>
          <w:rFonts w:ascii="宋体" w:hAnsi="宋体" w:hint="eastAsia"/>
          <w:snapToGrid w:val="0"/>
          <w:color w:val="000000" w:themeColor="text1"/>
          <w:kern w:val="21"/>
          <w:sz w:val="24"/>
        </w:rPr>
        <w:lastRenderedPageBreak/>
        <w:t>字和计算错误的，可以进行澄清、补充和修正，但不得改变响应文件中实质性内容。</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20.7供应商不得哄抬报价，也不应低于成本价（或进价）报价。磋商小组认为供应商的最后报价或者某些分项报价明显不合理或者低于成本，有可能影响商品质量和不能诚信履约的，将要求其在规定的期限内提供书面文件予以解释说明，并提交相关证明材料。供应商不能证明其报价合理性的，磋商小组将认定供应商响应文件无效。</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20.8供应商应保证其提供的货物、工程或者服务在采购人使用期间不受第三方可能提出的侵犯其所有权、知识产权、商标权、专利权、著作权等相关权利的起诉。</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20.9报价货币为人民币。</w:t>
      </w:r>
    </w:p>
    <w:p w:rsidR="00B214C1" w:rsidRDefault="00E80833">
      <w:pPr>
        <w:tabs>
          <w:tab w:val="left" w:pos="3150"/>
          <w:tab w:val="center" w:pos="4734"/>
        </w:tabs>
        <w:spacing w:line="500" w:lineRule="exact"/>
        <w:ind w:firstLineChars="100" w:firstLine="321"/>
        <w:jc w:val="center"/>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四、提交响应文件</w:t>
      </w:r>
    </w:p>
    <w:p w:rsidR="00B214C1" w:rsidRDefault="00E80833">
      <w:pPr>
        <w:autoSpaceDE w:val="0"/>
        <w:autoSpaceDN w:val="0"/>
        <w:adjustRightInd w:val="0"/>
        <w:spacing w:line="440" w:lineRule="exact"/>
        <w:ind w:firstLineChars="49" w:firstLine="157"/>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21、响应文件的密封和标记</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21.1供应商应将响应文件正、副本装入响应文件袋中加以密封，并在封贴处盖密封章（或单位章）。</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21.2响应文件袋的封面应注明项目名称、招标编号、供应商名称等内容。</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21.3逾期送达或者未按照磋商文件要求密封的响应文件，采购人将拒收。</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21.4供应商在提交截止时间前，可以对所提交的响应文件进行补充、修改或者撤回，并书面通知采购人。补充、修改的内容应当按照磋商文件要求签署、盖章、密封后，作为响应文件的组成部分。</w:t>
      </w:r>
    </w:p>
    <w:p w:rsidR="00B214C1" w:rsidRDefault="00E80833">
      <w:pPr>
        <w:autoSpaceDE w:val="0"/>
        <w:autoSpaceDN w:val="0"/>
        <w:adjustRightInd w:val="0"/>
        <w:spacing w:line="440" w:lineRule="exact"/>
        <w:ind w:firstLineChars="98" w:firstLine="315"/>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22、响应文件的提交</w:t>
      </w:r>
    </w:p>
    <w:p w:rsidR="00B214C1" w:rsidRDefault="00E80833">
      <w:pPr>
        <w:spacing w:line="360" w:lineRule="auto"/>
        <w:ind w:firstLineChars="200" w:firstLine="480"/>
        <w:jc w:val="left"/>
        <w:rPr>
          <w:rFonts w:ascii="宋体" w:hAnsi="宋体"/>
          <w:snapToGrid w:val="0"/>
          <w:color w:val="000000" w:themeColor="text1"/>
          <w:kern w:val="21"/>
          <w:sz w:val="24"/>
        </w:rPr>
      </w:pPr>
      <w:bookmarkStart w:id="32" w:name="_Toc296602445"/>
      <w:r>
        <w:rPr>
          <w:rFonts w:ascii="宋体" w:hAnsi="宋体" w:hint="eastAsia"/>
          <w:snapToGrid w:val="0"/>
          <w:color w:val="000000" w:themeColor="text1"/>
          <w:kern w:val="21"/>
          <w:sz w:val="24"/>
        </w:rPr>
        <w:t>22.1响应文件提</w:t>
      </w:r>
      <w:bookmarkEnd w:id="32"/>
      <w:r>
        <w:rPr>
          <w:rFonts w:ascii="宋体" w:hAnsi="宋体" w:hint="eastAsia"/>
          <w:snapToGrid w:val="0"/>
          <w:color w:val="000000" w:themeColor="text1"/>
          <w:kern w:val="21"/>
          <w:sz w:val="24"/>
        </w:rPr>
        <w:t>交截止时间、提交响应文件的地点：详见《供应商须知前附表》</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22.2供应商应当在磋商文件要求提交响应文件的截止时间前，将响应文件密封送达指定地点。采购人收到响应文件后，将如实记载响应文件的送达时间和密封情况，签收保存。任何单位和个人不得在磋商前开启响应文件。</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22.3逾期送达或者未按照磋商文件要求密封的响应文件，采购人将拒收。</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22.4除《供应商须知前附表》另有规定外，供应商所提交的响应文件不予退还。</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22.5响应文件应由供应商法定代表人或委托代理人现场提交，采购人拒绝一切电传、电报、传真或非法定代表人或委托代理人提交。</w:t>
      </w:r>
    </w:p>
    <w:p w:rsidR="00B214C1" w:rsidRDefault="00E80833">
      <w:pPr>
        <w:tabs>
          <w:tab w:val="left" w:pos="105"/>
          <w:tab w:val="left" w:pos="945"/>
          <w:tab w:val="left" w:pos="3360"/>
        </w:tabs>
        <w:adjustRightInd w:val="0"/>
        <w:snapToGrid w:val="0"/>
        <w:spacing w:line="440" w:lineRule="exact"/>
        <w:ind w:firstLineChars="49" w:firstLine="157"/>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23、响应文件的补充、修改或者撤回</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23.1供应商在提交响应文件截止时间前，可以对所提交的响应文件进行补充、修改或者撤回，并书面通知采购人。补充、修改的内容作为响应文件的组成部分。补充、修改的内容与响应文件不一致的，以补充、修改的内容为准。</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lastRenderedPageBreak/>
        <w:t>23.2 供应商在提交截止时间前撤回已提交的响应文件的，采购人将自收到供应商书面撤回通知之日起５个工作日内，退还已收取的磋商保证金，但因供应商自身原因导致无法及时退还的除外。</w:t>
      </w:r>
    </w:p>
    <w:p w:rsidR="00B214C1" w:rsidRDefault="00E80833">
      <w:pPr>
        <w:tabs>
          <w:tab w:val="left" w:pos="3150"/>
          <w:tab w:val="center" w:pos="4734"/>
        </w:tabs>
        <w:spacing w:line="500" w:lineRule="exact"/>
        <w:ind w:firstLineChars="100" w:firstLine="321"/>
        <w:jc w:val="center"/>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五、磋商</w:t>
      </w:r>
    </w:p>
    <w:p w:rsidR="00B214C1" w:rsidRDefault="00E80833">
      <w:pPr>
        <w:tabs>
          <w:tab w:val="left" w:pos="105"/>
          <w:tab w:val="left" w:pos="945"/>
          <w:tab w:val="left" w:pos="3360"/>
        </w:tabs>
        <w:adjustRightInd w:val="0"/>
        <w:snapToGrid w:val="0"/>
        <w:spacing w:line="440" w:lineRule="exact"/>
        <w:ind w:firstLineChars="49" w:firstLine="157"/>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24、磋商小组</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24.1磋商小组将在规定的时间和地点进行磋商，供应商的法定代表人或其委托代理人应按时参加。</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24.2磋商小组由采购人依法组建，磋商由磋商小组负责。</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24.3磋商小组成员人数及名单在磋商结束之前保密。</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24.4评审方法：综合评分法，是指响应文件满足磋商文件全部实质性要求且按评审因素的量化指标评审得分最高的供应商为成交候选供应商的评审方法。</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24.6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24.7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24.8从响应文件提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24.9磋商小组根据校内竞争性磋商文件规定的磋商程序和方法对各供应商的响应文件进行综合评分，按照评审得分由高到低顺序推荐3名以上成交候选供应商，评审得分相同的，按照最后报价由低到高的顺序推荐。评审得分且最后报价相同的，按照技术指标优劣顺序推荐。在同等条件下优先采购本地企业的产品和服务。</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lastRenderedPageBreak/>
        <w:t>24.10出现下列情形之一的，将终止校内竞争性磋商采购活动，并发布项目终止公告并说明原因，重新开展采购活动：</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（1）因情况变化，不再符合规定的校内竞争性磋商采购方式适用情形的；</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（2）出现影响采购公正的违法、违规行为的；</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（3）在采购过程中符合要求的供应商或者报价未超过采购预算的供应商不足3家的。</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24.11磋商过程中，磋商小组可以根据磋商情况调整轮次。</w:t>
      </w:r>
    </w:p>
    <w:p w:rsidR="00B214C1" w:rsidRDefault="00E80833">
      <w:pPr>
        <w:tabs>
          <w:tab w:val="left" w:pos="3150"/>
          <w:tab w:val="center" w:pos="4734"/>
        </w:tabs>
        <w:spacing w:line="500" w:lineRule="exact"/>
        <w:ind w:firstLineChars="100" w:firstLine="321"/>
        <w:jc w:val="center"/>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六、成交结果</w:t>
      </w:r>
    </w:p>
    <w:p w:rsidR="00B214C1" w:rsidRDefault="00E80833">
      <w:pPr>
        <w:tabs>
          <w:tab w:val="left" w:pos="105"/>
          <w:tab w:val="left" w:pos="945"/>
          <w:tab w:val="left" w:pos="3360"/>
        </w:tabs>
        <w:adjustRightInd w:val="0"/>
        <w:snapToGrid w:val="0"/>
        <w:spacing w:line="440" w:lineRule="exact"/>
        <w:ind w:firstLineChars="49" w:firstLine="157"/>
        <w:rPr>
          <w:rFonts w:ascii="宋体" w:hAnsi="宋体"/>
          <w:snapToGrid w:val="0"/>
          <w:color w:val="000000" w:themeColor="text1"/>
          <w:kern w:val="21"/>
          <w:sz w:val="24"/>
        </w:rPr>
      </w:pPr>
      <w:r>
        <w:rPr>
          <w:rFonts w:asciiTheme="minorEastAsia" w:eastAsiaTheme="minorEastAsia" w:hAnsiTheme="minorEastAsia" w:cstheme="minorEastAsia" w:hint="eastAsia"/>
          <w:b/>
          <w:bCs/>
          <w:color w:val="000000" w:themeColor="text1"/>
          <w:sz w:val="32"/>
          <w:szCs w:val="32"/>
        </w:rPr>
        <w:t>25、成交供应商的确定</w:t>
      </w:r>
    </w:p>
    <w:p w:rsidR="00B214C1" w:rsidRDefault="00E80833">
      <w:pPr>
        <w:spacing w:line="360" w:lineRule="auto"/>
        <w:ind w:leftChars="200" w:left="420" w:firstLineChars="100" w:firstLine="24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采购人在评审结束后</w:t>
      </w:r>
      <w:r>
        <w:rPr>
          <w:rFonts w:ascii="宋体" w:hAnsi="宋体"/>
          <w:snapToGrid w:val="0"/>
          <w:color w:val="000000" w:themeColor="text1"/>
          <w:kern w:val="21"/>
          <w:sz w:val="24"/>
        </w:rPr>
        <w:t>5</w:t>
      </w:r>
      <w:r>
        <w:rPr>
          <w:rFonts w:ascii="宋体" w:hAnsi="宋体" w:hint="eastAsia"/>
          <w:snapToGrid w:val="0"/>
          <w:color w:val="000000" w:themeColor="text1"/>
          <w:kern w:val="21"/>
          <w:sz w:val="24"/>
        </w:rPr>
        <w:t>个工作日内，从评审报告提出的成交候选供应商中，按照排序由高到低的原则确定成交供应商。本次校内竞争性磋商不保证合同授予最低报价的供应商。</w:t>
      </w:r>
    </w:p>
    <w:p w:rsidR="00B214C1" w:rsidRDefault="00E80833">
      <w:pPr>
        <w:tabs>
          <w:tab w:val="left" w:pos="105"/>
          <w:tab w:val="left" w:pos="945"/>
          <w:tab w:val="left" w:pos="3360"/>
        </w:tabs>
        <w:adjustRightInd w:val="0"/>
        <w:snapToGrid w:val="0"/>
        <w:spacing w:line="440" w:lineRule="exact"/>
        <w:ind w:firstLineChars="49" w:firstLine="157"/>
        <w:rPr>
          <w:rFonts w:asciiTheme="minorEastAsia" w:eastAsiaTheme="minorEastAsia" w:hAnsiTheme="minorEastAsia" w:cstheme="minorEastAsia"/>
          <w:b/>
          <w:bCs/>
          <w:color w:val="000000" w:themeColor="text1"/>
          <w:sz w:val="32"/>
          <w:szCs w:val="32"/>
        </w:rPr>
      </w:pPr>
      <w:bookmarkStart w:id="33" w:name="_Toc497127308"/>
      <w:bookmarkStart w:id="34" w:name="_Toc320890573"/>
      <w:bookmarkStart w:id="35" w:name="_Toc112595555"/>
      <w:r>
        <w:rPr>
          <w:rFonts w:asciiTheme="minorEastAsia" w:eastAsiaTheme="minorEastAsia" w:hAnsiTheme="minorEastAsia" w:cstheme="minorEastAsia" w:hint="eastAsia"/>
          <w:b/>
          <w:bCs/>
          <w:color w:val="000000" w:themeColor="text1"/>
          <w:sz w:val="32"/>
          <w:szCs w:val="32"/>
        </w:rPr>
        <w:t>26、</w:t>
      </w:r>
      <w:bookmarkEnd w:id="33"/>
      <w:bookmarkEnd w:id="34"/>
      <w:bookmarkEnd w:id="35"/>
      <w:r>
        <w:rPr>
          <w:rFonts w:asciiTheme="minorEastAsia" w:eastAsiaTheme="minorEastAsia" w:hAnsiTheme="minorEastAsia" w:cstheme="minorEastAsia" w:hint="eastAsia"/>
          <w:b/>
          <w:bCs/>
          <w:color w:val="000000" w:themeColor="text1"/>
          <w:sz w:val="32"/>
          <w:szCs w:val="32"/>
        </w:rPr>
        <w:t>成交通知书</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26</w:t>
      </w:r>
      <w:r>
        <w:rPr>
          <w:rFonts w:ascii="宋体" w:hAnsi="宋体"/>
          <w:snapToGrid w:val="0"/>
          <w:color w:val="000000" w:themeColor="text1"/>
          <w:kern w:val="21"/>
          <w:sz w:val="24"/>
        </w:rPr>
        <w:t>.1</w:t>
      </w:r>
      <w:r>
        <w:rPr>
          <w:rFonts w:ascii="宋体" w:hAnsi="宋体" w:hint="eastAsia"/>
          <w:snapToGrid w:val="0"/>
          <w:color w:val="000000" w:themeColor="text1"/>
          <w:kern w:val="21"/>
          <w:sz w:val="24"/>
        </w:rPr>
        <w:t>成交供应商确定之日起2个工作日内，采购人向成交供应商发出成交通知书，并在相应媒体上公告成交结果。成交公告期限为1个工作日。</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26</w:t>
      </w:r>
      <w:r>
        <w:rPr>
          <w:rFonts w:ascii="宋体" w:hAnsi="宋体"/>
          <w:snapToGrid w:val="0"/>
          <w:color w:val="000000" w:themeColor="text1"/>
          <w:kern w:val="21"/>
          <w:sz w:val="24"/>
        </w:rPr>
        <w:t>.2</w:t>
      </w:r>
      <w:r>
        <w:rPr>
          <w:rFonts w:ascii="宋体" w:hAnsi="宋体" w:hint="eastAsia"/>
          <w:snapToGrid w:val="0"/>
          <w:color w:val="000000" w:themeColor="text1"/>
          <w:kern w:val="21"/>
          <w:sz w:val="24"/>
        </w:rPr>
        <w:t>成交通知书是合同的一个组成部分。</w:t>
      </w:r>
    </w:p>
    <w:p w:rsidR="00B214C1" w:rsidRDefault="00E80833">
      <w:pPr>
        <w:tabs>
          <w:tab w:val="left" w:pos="105"/>
          <w:tab w:val="left" w:pos="945"/>
          <w:tab w:val="left" w:pos="3360"/>
        </w:tabs>
        <w:adjustRightInd w:val="0"/>
        <w:snapToGrid w:val="0"/>
        <w:spacing w:line="440" w:lineRule="exact"/>
        <w:ind w:firstLineChars="49" w:firstLine="157"/>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27、签订合同</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27</w:t>
      </w:r>
      <w:r>
        <w:rPr>
          <w:rFonts w:ascii="宋体" w:hAnsi="宋体"/>
          <w:snapToGrid w:val="0"/>
          <w:color w:val="000000" w:themeColor="text1"/>
          <w:kern w:val="21"/>
          <w:sz w:val="24"/>
        </w:rPr>
        <w:t>.</w:t>
      </w:r>
      <w:r>
        <w:rPr>
          <w:rFonts w:ascii="宋体" w:hAnsi="宋体" w:hint="eastAsia"/>
          <w:snapToGrid w:val="0"/>
          <w:color w:val="000000" w:themeColor="text1"/>
          <w:kern w:val="21"/>
          <w:sz w:val="24"/>
        </w:rPr>
        <w:t>1采购人与成交供应商应当在成交通知书发出之日起30日内，按照磋商文件确定的合同文本以及采购标的、规格型号、采购金额、采购数量、技术和服务要求等事项签订政府采购合同。</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27.2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27.3除采购人与成交供应商在合同中另行商定将中标项目的非主体、非关键性工作分包的，成交供应商在中标后将中标项目分包的，采购人取消其中标资格，其磋商保证金不予退还；给采购人造成的损失超过磋商保证金数额的，成交供应商还应当对超过部分予以赔偿。</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27.4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27.5除不可抗力等因素外，成交通知书发出后，采购人改变成交结果，或者成交供应</w:t>
      </w:r>
      <w:r>
        <w:rPr>
          <w:rFonts w:ascii="宋体" w:hAnsi="宋体" w:hint="eastAsia"/>
          <w:snapToGrid w:val="0"/>
          <w:color w:val="000000" w:themeColor="text1"/>
          <w:kern w:val="21"/>
          <w:sz w:val="24"/>
        </w:rPr>
        <w:lastRenderedPageBreak/>
        <w:t>商拒绝签订政府采购合同的，应当承担相应的法律责任。</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27.6成交供应商拒绝签订政府采购合同的，采购人可以按照有关法律法规规定的原则确定其他供应商作为成交供应商并签订政府采购合同，也可以重新开展采购活动。拒绝签订政府采购合同的成交供应商不得参加对该项目重新开展的采购活动。</w:t>
      </w:r>
    </w:p>
    <w:p w:rsidR="00B214C1" w:rsidRDefault="00E80833">
      <w:pPr>
        <w:tabs>
          <w:tab w:val="left" w:pos="105"/>
          <w:tab w:val="left" w:pos="945"/>
          <w:tab w:val="left" w:pos="3360"/>
        </w:tabs>
        <w:adjustRightInd w:val="0"/>
        <w:snapToGrid w:val="0"/>
        <w:spacing w:line="440" w:lineRule="exact"/>
        <w:ind w:firstLineChars="49" w:firstLine="157"/>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28、磋商文件编制依据</w:t>
      </w:r>
    </w:p>
    <w:p w:rsidR="00B214C1" w:rsidRDefault="00E80833">
      <w:pPr>
        <w:spacing w:line="360" w:lineRule="auto"/>
        <w:ind w:firstLineChars="200" w:firstLine="48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本磋商文件根据有关法律、法规和规章及《云南机电职业技术学院采购管理办法（试行）》、《云南机电职业技术学院校内采购项目实施细则（试行）》进行编制，解释权属于采购人。</w:t>
      </w:r>
      <w:bookmarkEnd w:id="9"/>
    </w:p>
    <w:p w:rsidR="00B214C1" w:rsidRDefault="00E80833">
      <w:pPr>
        <w:tabs>
          <w:tab w:val="left" w:pos="105"/>
          <w:tab w:val="left" w:pos="945"/>
          <w:tab w:val="left" w:pos="3360"/>
        </w:tabs>
        <w:adjustRightInd w:val="0"/>
        <w:snapToGrid w:val="0"/>
        <w:spacing w:line="440" w:lineRule="exact"/>
        <w:ind w:firstLineChars="49" w:firstLine="157"/>
        <w:rPr>
          <w:rFonts w:asciiTheme="minorEastAsia" w:eastAsiaTheme="minorEastAsia" w:hAnsiTheme="minorEastAsia" w:cstheme="minorEastAsia"/>
          <w:b/>
          <w:bCs/>
          <w:color w:val="000000" w:themeColor="text1"/>
          <w:sz w:val="32"/>
          <w:szCs w:val="32"/>
        </w:rPr>
      </w:pPr>
      <w:r>
        <w:rPr>
          <w:rFonts w:asciiTheme="minorEastAsia" w:eastAsiaTheme="minorEastAsia" w:hAnsiTheme="minorEastAsia" w:cstheme="minorEastAsia" w:hint="eastAsia"/>
          <w:b/>
          <w:bCs/>
          <w:color w:val="000000" w:themeColor="text1"/>
          <w:sz w:val="32"/>
          <w:szCs w:val="32"/>
        </w:rPr>
        <w:t>29、需要补充的其他内容</w:t>
      </w:r>
    </w:p>
    <w:p w:rsidR="00B214C1" w:rsidRDefault="00E80833">
      <w:pPr>
        <w:tabs>
          <w:tab w:val="left" w:pos="105"/>
          <w:tab w:val="left" w:pos="945"/>
          <w:tab w:val="left" w:pos="3360"/>
        </w:tabs>
        <w:adjustRightInd w:val="0"/>
        <w:snapToGrid w:val="0"/>
        <w:spacing w:line="480" w:lineRule="exact"/>
        <w:ind w:firstLine="420"/>
        <w:rPr>
          <w:rFonts w:ascii="宋体" w:hAnsi="宋体"/>
          <w:snapToGrid w:val="0"/>
          <w:color w:val="000000" w:themeColor="text1"/>
          <w:kern w:val="21"/>
          <w:sz w:val="24"/>
        </w:rPr>
      </w:pPr>
      <w:r>
        <w:rPr>
          <w:rFonts w:ascii="宋体" w:hAnsi="宋体" w:hint="eastAsia"/>
          <w:snapToGrid w:val="0"/>
          <w:color w:val="000000" w:themeColor="text1"/>
          <w:kern w:val="21"/>
          <w:sz w:val="24"/>
        </w:rPr>
        <w:t>无</w:t>
      </w:r>
    </w:p>
    <w:p w:rsidR="00B214C1" w:rsidRDefault="00B214C1">
      <w:pPr>
        <w:spacing w:line="400" w:lineRule="exact"/>
        <w:ind w:firstLineChars="200" w:firstLine="640"/>
        <w:jc w:val="left"/>
        <w:rPr>
          <w:rFonts w:asciiTheme="minorEastAsia" w:eastAsiaTheme="minorEastAsia" w:hAnsiTheme="minorEastAsia" w:cstheme="minorEastAsia"/>
          <w:color w:val="000000" w:themeColor="text1"/>
          <w:sz w:val="32"/>
          <w:szCs w:val="32"/>
        </w:rPr>
      </w:pPr>
    </w:p>
    <w:p w:rsidR="00B214C1" w:rsidRDefault="00E80833">
      <w:pPr>
        <w:pStyle w:val="1"/>
        <w:jc w:val="center"/>
        <w:rPr>
          <w:rFonts w:asciiTheme="minorEastAsia" w:eastAsiaTheme="minorEastAsia" w:hAnsiTheme="minorEastAsia" w:cstheme="minorEastAsia"/>
          <w:color w:val="000000" w:themeColor="text1"/>
          <w:sz w:val="40"/>
          <w:szCs w:val="40"/>
        </w:rPr>
      </w:pPr>
      <w:r>
        <w:rPr>
          <w:rFonts w:asciiTheme="minorEastAsia" w:eastAsiaTheme="minorEastAsia" w:hAnsiTheme="minorEastAsia" w:cstheme="minorEastAsia" w:hint="eastAsia"/>
          <w:color w:val="000000" w:themeColor="text1"/>
          <w:sz w:val="32"/>
          <w:szCs w:val="22"/>
        </w:rPr>
        <w:br w:type="page"/>
      </w:r>
      <w:bookmarkStart w:id="36" w:name="_Toc86124078"/>
      <w:bookmarkStart w:id="37" w:name="_Toc496805431"/>
      <w:r>
        <w:rPr>
          <w:rFonts w:asciiTheme="minorEastAsia" w:eastAsiaTheme="minorEastAsia" w:hAnsiTheme="minorEastAsia" w:cstheme="minorEastAsia" w:hint="eastAsia"/>
          <w:color w:val="000000" w:themeColor="text1"/>
          <w:sz w:val="40"/>
          <w:szCs w:val="40"/>
        </w:rPr>
        <w:lastRenderedPageBreak/>
        <w:t>第三章  合同书样式及主要条款</w:t>
      </w:r>
      <w:bookmarkEnd w:id="36"/>
      <w:bookmarkEnd w:id="37"/>
    </w:p>
    <w:p w:rsidR="00B214C1" w:rsidRDefault="00E80833">
      <w:pPr>
        <w:pStyle w:val="2"/>
        <w:spacing w:before="0"/>
        <w:rPr>
          <w:rFonts w:asciiTheme="minorEastAsia" w:eastAsiaTheme="minorEastAsia" w:hAnsiTheme="minorEastAsia" w:cstheme="minorEastAsia"/>
          <w:color w:val="000000" w:themeColor="text1"/>
          <w:sz w:val="36"/>
          <w:szCs w:val="36"/>
        </w:rPr>
      </w:pPr>
      <w:bookmarkStart w:id="38" w:name="_Toc492340338"/>
      <w:bookmarkStart w:id="39" w:name="_Toc86124079"/>
      <w:bookmarkStart w:id="40" w:name="_Toc496805432"/>
      <w:r>
        <w:rPr>
          <w:rFonts w:asciiTheme="minorEastAsia" w:eastAsiaTheme="minorEastAsia" w:hAnsiTheme="minorEastAsia" w:cstheme="minorEastAsia" w:hint="eastAsia"/>
          <w:color w:val="000000" w:themeColor="text1"/>
          <w:sz w:val="36"/>
          <w:szCs w:val="36"/>
        </w:rPr>
        <w:t>合同条款前附表</w:t>
      </w:r>
      <w:bookmarkEnd w:id="38"/>
      <w:bookmarkEnd w:id="39"/>
      <w:bookmarkEnd w:id="40"/>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550"/>
        <w:gridCol w:w="6636"/>
      </w:tblGrid>
      <w:tr w:rsidR="00B214C1">
        <w:trPr>
          <w:trHeight w:val="510"/>
          <w:jc w:val="center"/>
        </w:trPr>
        <w:tc>
          <w:tcPr>
            <w:tcW w:w="755" w:type="dxa"/>
            <w:tcBorders>
              <w:bottom w:val="single" w:sz="4" w:space="0" w:color="auto"/>
            </w:tcBorders>
            <w:vAlign w:val="center"/>
          </w:tcPr>
          <w:p w:rsidR="00B214C1" w:rsidRDefault="00E80833">
            <w:pPr>
              <w:pStyle w:val="ae"/>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序号</w:t>
            </w:r>
          </w:p>
        </w:tc>
        <w:tc>
          <w:tcPr>
            <w:tcW w:w="1550" w:type="dxa"/>
            <w:tcBorders>
              <w:bottom w:val="single" w:sz="4" w:space="0" w:color="auto"/>
            </w:tcBorders>
            <w:vAlign w:val="center"/>
          </w:tcPr>
          <w:p w:rsidR="00B214C1" w:rsidRDefault="00E80833">
            <w:pPr>
              <w:pStyle w:val="ae"/>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内   容</w:t>
            </w:r>
          </w:p>
        </w:tc>
        <w:tc>
          <w:tcPr>
            <w:tcW w:w="6636" w:type="dxa"/>
            <w:tcBorders>
              <w:bottom w:val="single" w:sz="4" w:space="0" w:color="auto"/>
            </w:tcBorders>
            <w:vAlign w:val="center"/>
          </w:tcPr>
          <w:p w:rsidR="00B214C1" w:rsidRDefault="00E80833">
            <w:pPr>
              <w:pStyle w:val="ae"/>
              <w:jc w:val="center"/>
              <w:rPr>
                <w:rFonts w:asciiTheme="minorEastAsia" w:eastAsiaTheme="minorEastAsia" w:hAnsiTheme="minorEastAsia" w:cstheme="minorEastAsia"/>
                <w:b/>
                <w:bCs/>
                <w:color w:val="000000" w:themeColor="text1"/>
                <w:sz w:val="24"/>
              </w:rPr>
            </w:pPr>
            <w:r>
              <w:rPr>
                <w:rFonts w:asciiTheme="minorEastAsia" w:eastAsiaTheme="minorEastAsia" w:hAnsiTheme="minorEastAsia" w:cstheme="minorEastAsia" w:hint="eastAsia"/>
                <w:b/>
                <w:bCs/>
                <w:color w:val="000000" w:themeColor="text1"/>
                <w:sz w:val="24"/>
              </w:rPr>
              <w:t>要   求</w:t>
            </w:r>
          </w:p>
        </w:tc>
      </w:tr>
      <w:tr w:rsidR="00B214C1">
        <w:trPr>
          <w:trHeight w:val="490"/>
          <w:jc w:val="center"/>
        </w:trPr>
        <w:tc>
          <w:tcPr>
            <w:tcW w:w="755" w:type="dxa"/>
            <w:tcBorders>
              <w:top w:val="single" w:sz="4" w:space="0" w:color="auto"/>
              <w:left w:val="single" w:sz="4" w:space="0" w:color="auto"/>
              <w:bottom w:val="single" w:sz="4" w:space="0" w:color="auto"/>
              <w:right w:val="single" w:sz="4" w:space="0" w:color="auto"/>
            </w:tcBorders>
            <w:vAlign w:val="center"/>
          </w:tcPr>
          <w:p w:rsidR="00B214C1" w:rsidRDefault="00E80833">
            <w:pPr>
              <w:pStyle w:val="ae"/>
              <w:jc w:val="center"/>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1</w:t>
            </w:r>
          </w:p>
        </w:tc>
        <w:tc>
          <w:tcPr>
            <w:tcW w:w="1550" w:type="dxa"/>
            <w:tcBorders>
              <w:top w:val="single" w:sz="4" w:space="0" w:color="auto"/>
              <w:left w:val="single" w:sz="4" w:space="0" w:color="auto"/>
              <w:bottom w:val="single" w:sz="4" w:space="0" w:color="auto"/>
            </w:tcBorders>
            <w:vAlign w:val="center"/>
          </w:tcPr>
          <w:p w:rsidR="00B214C1" w:rsidRDefault="00E80833">
            <w:pPr>
              <w:pStyle w:val="ae"/>
              <w:jc w:val="center"/>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服务期限</w:t>
            </w:r>
          </w:p>
        </w:tc>
        <w:tc>
          <w:tcPr>
            <w:tcW w:w="6636" w:type="dxa"/>
            <w:tcBorders>
              <w:top w:val="single" w:sz="4" w:space="0" w:color="auto"/>
              <w:left w:val="single" w:sz="4" w:space="0" w:color="auto"/>
              <w:bottom w:val="single" w:sz="4" w:space="0" w:color="auto"/>
            </w:tcBorders>
            <w:vAlign w:val="center"/>
          </w:tcPr>
          <w:p w:rsidR="00B214C1" w:rsidRPr="00B53849" w:rsidRDefault="00E80833" w:rsidP="00B53849">
            <w:pPr>
              <w:pStyle w:val="ae"/>
              <w:jc w:val="center"/>
              <w:rPr>
                <w:rFonts w:asciiTheme="minorEastAsia" w:eastAsiaTheme="minorEastAsia" w:hAnsiTheme="minorEastAsia" w:cstheme="minorEastAsia"/>
                <w:bCs/>
                <w:color w:val="000000" w:themeColor="text1"/>
                <w:sz w:val="24"/>
              </w:rPr>
            </w:pPr>
            <w:r w:rsidRPr="00B53849">
              <w:rPr>
                <w:rFonts w:asciiTheme="minorEastAsia" w:eastAsiaTheme="minorEastAsia" w:hAnsiTheme="minorEastAsia" w:cstheme="minorEastAsia" w:hint="eastAsia"/>
                <w:bCs/>
                <w:color w:val="000000" w:themeColor="text1"/>
                <w:sz w:val="24"/>
              </w:rPr>
              <w:t>2023年1月至2024年12月。</w:t>
            </w:r>
          </w:p>
        </w:tc>
      </w:tr>
      <w:tr w:rsidR="00B214C1">
        <w:trPr>
          <w:trHeight w:val="374"/>
          <w:jc w:val="center"/>
        </w:trPr>
        <w:tc>
          <w:tcPr>
            <w:tcW w:w="755" w:type="dxa"/>
            <w:tcBorders>
              <w:top w:val="single" w:sz="4" w:space="0" w:color="auto"/>
            </w:tcBorders>
            <w:vAlign w:val="center"/>
          </w:tcPr>
          <w:p w:rsidR="00B214C1" w:rsidRDefault="00E80833">
            <w:pPr>
              <w:pStyle w:val="ae"/>
              <w:jc w:val="center"/>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2</w:t>
            </w:r>
          </w:p>
        </w:tc>
        <w:tc>
          <w:tcPr>
            <w:tcW w:w="1550" w:type="dxa"/>
            <w:tcBorders>
              <w:top w:val="single" w:sz="4" w:space="0" w:color="auto"/>
            </w:tcBorders>
            <w:vAlign w:val="center"/>
          </w:tcPr>
          <w:p w:rsidR="00B214C1" w:rsidRDefault="00E80833">
            <w:pPr>
              <w:pStyle w:val="ae"/>
              <w:jc w:val="center"/>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项目地点</w:t>
            </w:r>
          </w:p>
        </w:tc>
        <w:tc>
          <w:tcPr>
            <w:tcW w:w="6636" w:type="dxa"/>
            <w:tcBorders>
              <w:top w:val="single" w:sz="4" w:space="0" w:color="auto"/>
            </w:tcBorders>
            <w:vAlign w:val="center"/>
          </w:tcPr>
          <w:p w:rsidR="00B214C1" w:rsidRPr="00B53849" w:rsidRDefault="00E80833" w:rsidP="00B53849">
            <w:pPr>
              <w:pStyle w:val="ae"/>
              <w:jc w:val="center"/>
              <w:rPr>
                <w:rFonts w:asciiTheme="minorEastAsia" w:eastAsiaTheme="minorEastAsia" w:hAnsiTheme="minorEastAsia" w:cstheme="minorEastAsia"/>
                <w:bCs/>
                <w:color w:val="000000" w:themeColor="text1"/>
                <w:sz w:val="24"/>
              </w:rPr>
            </w:pPr>
            <w:r w:rsidRPr="00B53849">
              <w:rPr>
                <w:rFonts w:asciiTheme="minorEastAsia" w:eastAsiaTheme="minorEastAsia" w:hAnsiTheme="minorEastAsia" w:cstheme="minorEastAsia" w:hint="eastAsia"/>
                <w:bCs/>
                <w:color w:val="000000" w:themeColor="text1"/>
                <w:sz w:val="24"/>
              </w:rPr>
              <w:t>云南机电职业技术学院，采购人指定地点。</w:t>
            </w:r>
          </w:p>
        </w:tc>
      </w:tr>
      <w:tr w:rsidR="00B214C1">
        <w:trPr>
          <w:trHeight w:val="469"/>
          <w:jc w:val="center"/>
        </w:trPr>
        <w:tc>
          <w:tcPr>
            <w:tcW w:w="755" w:type="dxa"/>
            <w:vAlign w:val="center"/>
          </w:tcPr>
          <w:p w:rsidR="00B214C1" w:rsidRDefault="00E80833">
            <w:pPr>
              <w:pStyle w:val="ae"/>
              <w:jc w:val="center"/>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3</w:t>
            </w:r>
          </w:p>
        </w:tc>
        <w:tc>
          <w:tcPr>
            <w:tcW w:w="1550" w:type="dxa"/>
            <w:vAlign w:val="center"/>
          </w:tcPr>
          <w:p w:rsidR="00B214C1" w:rsidRDefault="00E80833">
            <w:pPr>
              <w:pStyle w:val="ae"/>
              <w:jc w:val="center"/>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付款方式</w:t>
            </w:r>
          </w:p>
        </w:tc>
        <w:tc>
          <w:tcPr>
            <w:tcW w:w="6636" w:type="dxa"/>
            <w:vAlign w:val="center"/>
          </w:tcPr>
          <w:p w:rsidR="00B214C1" w:rsidRPr="00B53849" w:rsidRDefault="00E80833" w:rsidP="00B53849">
            <w:pPr>
              <w:pStyle w:val="ae"/>
              <w:jc w:val="center"/>
              <w:rPr>
                <w:rFonts w:asciiTheme="minorEastAsia" w:eastAsiaTheme="minorEastAsia" w:hAnsiTheme="minorEastAsia" w:cstheme="minorEastAsia"/>
                <w:bCs/>
                <w:color w:val="000000" w:themeColor="text1"/>
                <w:sz w:val="24"/>
              </w:rPr>
            </w:pPr>
            <w:r w:rsidRPr="00B53849">
              <w:rPr>
                <w:rFonts w:asciiTheme="minorEastAsia" w:eastAsiaTheme="minorEastAsia" w:hAnsiTheme="minorEastAsia" w:cstheme="minorEastAsia" w:hint="eastAsia"/>
                <w:bCs/>
                <w:color w:val="000000" w:themeColor="text1"/>
                <w:sz w:val="24"/>
              </w:rPr>
              <w:t>按月根据实际发生人数进行结算。</w:t>
            </w:r>
          </w:p>
        </w:tc>
      </w:tr>
    </w:tbl>
    <w:p w:rsidR="00B214C1" w:rsidRDefault="00B214C1">
      <w:pPr>
        <w:spacing w:line="360" w:lineRule="auto"/>
        <w:rPr>
          <w:rFonts w:asciiTheme="minorEastAsia" w:eastAsiaTheme="minorEastAsia" w:hAnsiTheme="minorEastAsia" w:cstheme="minorEastAsia"/>
          <w:b/>
          <w:bCs/>
          <w:color w:val="000000" w:themeColor="text1"/>
          <w:sz w:val="24"/>
          <w:szCs w:val="32"/>
        </w:rPr>
      </w:pPr>
    </w:p>
    <w:p w:rsidR="00B214C1" w:rsidRDefault="00B214C1">
      <w:pPr>
        <w:autoSpaceDE w:val="0"/>
        <w:autoSpaceDN w:val="0"/>
        <w:adjustRightInd w:val="0"/>
        <w:spacing w:line="300" w:lineRule="auto"/>
        <w:ind w:right="-72"/>
        <w:rPr>
          <w:rFonts w:asciiTheme="minorEastAsia" w:eastAsiaTheme="minorEastAsia" w:hAnsiTheme="minorEastAsia" w:cstheme="minorEastAsia"/>
          <w:b/>
          <w:bCs/>
          <w:color w:val="000000" w:themeColor="text1"/>
          <w:kern w:val="0"/>
          <w:sz w:val="40"/>
          <w:szCs w:val="40"/>
        </w:rPr>
      </w:pPr>
      <w:bookmarkStart w:id="41" w:name="_Toc472430489"/>
      <w:bookmarkEnd w:id="41"/>
    </w:p>
    <w:p w:rsidR="00B214C1" w:rsidRDefault="00B214C1">
      <w:pPr>
        <w:overflowPunct w:val="0"/>
        <w:autoSpaceDE w:val="0"/>
        <w:autoSpaceDN w:val="0"/>
        <w:adjustRightInd w:val="0"/>
        <w:spacing w:line="460" w:lineRule="exact"/>
        <w:jc w:val="center"/>
        <w:rPr>
          <w:rFonts w:asciiTheme="minorEastAsia" w:eastAsiaTheme="minorEastAsia" w:hAnsiTheme="minorEastAsia" w:cstheme="minorEastAsia"/>
          <w:b/>
          <w:bCs/>
          <w:color w:val="000000" w:themeColor="text1"/>
          <w:sz w:val="36"/>
          <w:szCs w:val="36"/>
        </w:rPr>
      </w:pPr>
      <w:bookmarkStart w:id="42" w:name="_Toc86124081"/>
    </w:p>
    <w:p w:rsidR="00B214C1" w:rsidRDefault="00E80833">
      <w:pPr>
        <w:rPr>
          <w:rFonts w:ascii="宋体" w:hAnsi="宋体"/>
          <w:b/>
          <w:bCs/>
          <w:color w:val="000000" w:themeColor="text1"/>
          <w:sz w:val="36"/>
          <w:szCs w:val="36"/>
        </w:rPr>
      </w:pPr>
      <w:bookmarkStart w:id="43" w:name="_Toc421834189"/>
      <w:r>
        <w:rPr>
          <w:rFonts w:ascii="宋体" w:hAnsi="宋体" w:hint="eastAsia"/>
          <w:b/>
          <w:bCs/>
          <w:color w:val="000000" w:themeColor="text1"/>
          <w:sz w:val="36"/>
          <w:szCs w:val="36"/>
        </w:rPr>
        <w:br w:type="page"/>
      </w:r>
    </w:p>
    <w:p w:rsidR="00B214C1" w:rsidRDefault="00E80833">
      <w:pPr>
        <w:spacing w:line="360" w:lineRule="auto"/>
        <w:jc w:val="center"/>
        <w:rPr>
          <w:rFonts w:ascii="宋体" w:hAnsi="宋体"/>
          <w:b/>
          <w:bCs/>
          <w:color w:val="FF0000"/>
          <w:sz w:val="36"/>
          <w:szCs w:val="36"/>
        </w:rPr>
      </w:pPr>
      <w:r>
        <w:rPr>
          <w:rFonts w:ascii="宋体" w:hAnsi="宋体" w:hint="eastAsia"/>
          <w:b/>
          <w:bCs/>
          <w:color w:val="FF0000"/>
          <w:sz w:val="36"/>
          <w:szCs w:val="36"/>
        </w:rPr>
        <w:lastRenderedPageBreak/>
        <w:t>合同样式</w:t>
      </w:r>
    </w:p>
    <w:p w:rsidR="00B214C1" w:rsidRDefault="00E80833">
      <w:pPr>
        <w:spacing w:line="360" w:lineRule="auto"/>
        <w:jc w:val="center"/>
        <w:rPr>
          <w:rFonts w:ascii="宋体" w:hAnsi="宋体"/>
          <w:color w:val="FF0000"/>
          <w:sz w:val="28"/>
          <w:szCs w:val="28"/>
          <w:lang w:val="zh-CN"/>
        </w:rPr>
      </w:pPr>
      <w:r>
        <w:rPr>
          <w:rFonts w:ascii="宋体" w:hAnsi="宋体" w:hint="eastAsia"/>
          <w:color w:val="FF0000"/>
          <w:sz w:val="28"/>
          <w:szCs w:val="28"/>
          <w:lang w:val="zh-CN"/>
        </w:rPr>
        <w:t>（中标之后甲乙双方自行协商内容</w:t>
      </w:r>
      <w:r>
        <w:rPr>
          <w:rFonts w:ascii="宋体" w:hAnsi="宋体" w:hint="eastAsia"/>
          <w:color w:val="FF0000"/>
          <w:sz w:val="28"/>
          <w:szCs w:val="28"/>
        </w:rPr>
        <w:t>为准</w:t>
      </w:r>
      <w:r>
        <w:rPr>
          <w:rFonts w:ascii="宋体" w:hAnsi="宋体" w:hint="eastAsia"/>
          <w:color w:val="FF0000"/>
          <w:sz w:val="28"/>
          <w:szCs w:val="28"/>
          <w:lang w:val="zh-CN"/>
        </w:rPr>
        <w:t>）合同封面及封底</w:t>
      </w:r>
      <w:bookmarkEnd w:id="43"/>
    </w:p>
    <w:p w:rsidR="00B214C1" w:rsidRDefault="00E80833">
      <w:pPr>
        <w:rPr>
          <w:rFonts w:ascii="华文仿宋" w:eastAsia="华文仿宋" w:hAnsi="华文仿宋" w:cs="华文仿宋"/>
          <w:color w:val="000000" w:themeColor="text1"/>
          <w:sz w:val="32"/>
          <w:szCs w:val="32"/>
        </w:rPr>
      </w:pPr>
      <w:r>
        <w:rPr>
          <w:rFonts w:ascii="华文仿宋" w:eastAsia="华文仿宋" w:hAnsi="华文仿宋" w:cs="华文仿宋" w:hint="eastAsia"/>
          <w:color w:val="000000" w:themeColor="text1"/>
          <w:sz w:val="32"/>
          <w:szCs w:val="32"/>
        </w:rPr>
        <w:t>招标编号：                      合同编号：</w:t>
      </w:r>
    </w:p>
    <w:p w:rsidR="00B214C1" w:rsidRDefault="00E80833">
      <w:pPr>
        <w:rPr>
          <w:rFonts w:ascii="华文仿宋" w:eastAsia="华文仿宋" w:hAnsi="华文仿宋" w:cs="华文仿宋"/>
          <w:color w:val="000000" w:themeColor="text1"/>
          <w:sz w:val="32"/>
          <w:szCs w:val="32"/>
        </w:rPr>
      </w:pPr>
      <w:r>
        <w:rPr>
          <w:rFonts w:ascii="华文仿宋" w:eastAsia="华文仿宋" w:hAnsi="华文仿宋" w:cs="华文仿宋" w:hint="eastAsia"/>
          <w:color w:val="000000" w:themeColor="text1"/>
          <w:sz w:val="32"/>
          <w:szCs w:val="32"/>
        </w:rPr>
        <w:t xml:space="preserve">招标编号：                              </w:t>
      </w:r>
    </w:p>
    <w:p w:rsidR="00B214C1" w:rsidRDefault="00B214C1">
      <w:pPr>
        <w:rPr>
          <w:color w:val="000000" w:themeColor="text1"/>
        </w:rPr>
      </w:pPr>
    </w:p>
    <w:p w:rsidR="00B214C1" w:rsidRDefault="00E80833">
      <w:pPr>
        <w:autoSpaceDE w:val="0"/>
        <w:autoSpaceDN w:val="0"/>
        <w:adjustRightInd w:val="0"/>
        <w:spacing w:line="300" w:lineRule="auto"/>
        <w:ind w:right="568"/>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●本合同须加盖甲乙双方骑缝章有效</w:t>
      </w:r>
    </w:p>
    <w:p w:rsidR="00B214C1" w:rsidRDefault="00B214C1">
      <w:pPr>
        <w:rPr>
          <w:color w:val="000000" w:themeColor="text1"/>
        </w:rPr>
      </w:pPr>
    </w:p>
    <w:p w:rsidR="00B214C1" w:rsidRDefault="00B214C1">
      <w:pPr>
        <w:jc w:val="center"/>
        <w:rPr>
          <w:rFonts w:ascii="黑体" w:eastAsia="黑体" w:hAnsi="黑体" w:cs="华文仿宋"/>
          <w:b/>
          <w:color w:val="000000" w:themeColor="text1"/>
          <w:sz w:val="48"/>
          <w:szCs w:val="48"/>
        </w:rPr>
      </w:pPr>
    </w:p>
    <w:p w:rsidR="00B214C1" w:rsidRDefault="00E80833">
      <w:pPr>
        <w:jc w:val="center"/>
        <w:rPr>
          <w:rFonts w:ascii="黑体" w:eastAsia="黑体" w:hAnsi="黑体" w:cs="华文仿宋"/>
          <w:b/>
          <w:color w:val="000000" w:themeColor="text1"/>
          <w:sz w:val="44"/>
          <w:szCs w:val="44"/>
        </w:rPr>
      </w:pPr>
      <w:r>
        <w:rPr>
          <w:rFonts w:ascii="黑体" w:eastAsia="黑体" w:hAnsi="黑体" w:cs="华文仿宋" w:hint="eastAsia"/>
          <w:b/>
          <w:color w:val="000000" w:themeColor="text1"/>
          <w:sz w:val="44"/>
          <w:szCs w:val="44"/>
        </w:rPr>
        <w:t>云南机电职业技术学院非事业编制人员劳务派遣服务项目</w:t>
      </w:r>
    </w:p>
    <w:p w:rsidR="00B214C1" w:rsidRDefault="00B214C1">
      <w:pPr>
        <w:jc w:val="center"/>
        <w:rPr>
          <w:rFonts w:ascii="黑体" w:eastAsia="黑体" w:hAnsi="黑体" w:cs="华文仿宋"/>
          <w:b/>
          <w:color w:val="000000" w:themeColor="text1"/>
          <w:sz w:val="52"/>
          <w:szCs w:val="52"/>
        </w:rPr>
      </w:pPr>
    </w:p>
    <w:p w:rsidR="00B214C1" w:rsidRDefault="00E80833">
      <w:pPr>
        <w:jc w:val="center"/>
        <w:rPr>
          <w:rFonts w:ascii="黑体" w:eastAsia="黑体" w:hAnsi="黑体" w:cs="华文仿宋"/>
          <w:b/>
          <w:color w:val="000000" w:themeColor="text1"/>
          <w:sz w:val="52"/>
          <w:szCs w:val="52"/>
        </w:rPr>
      </w:pPr>
      <w:r>
        <w:rPr>
          <w:rFonts w:ascii="黑体" w:eastAsia="黑体" w:hAnsi="黑体" w:cs="华文仿宋" w:hint="eastAsia"/>
          <w:b/>
          <w:color w:val="000000" w:themeColor="text1"/>
          <w:sz w:val="52"/>
          <w:szCs w:val="52"/>
        </w:rPr>
        <w:t>合</w:t>
      </w:r>
    </w:p>
    <w:p w:rsidR="00B214C1" w:rsidRDefault="00E80833">
      <w:pPr>
        <w:jc w:val="center"/>
        <w:rPr>
          <w:rFonts w:ascii="黑体" w:eastAsia="黑体" w:hAnsi="黑体" w:cs="华文仿宋"/>
          <w:b/>
          <w:color w:val="000000" w:themeColor="text1"/>
          <w:sz w:val="52"/>
          <w:szCs w:val="52"/>
        </w:rPr>
      </w:pPr>
      <w:r>
        <w:rPr>
          <w:rFonts w:ascii="黑体" w:eastAsia="黑体" w:hAnsi="黑体" w:cs="华文仿宋" w:hint="eastAsia"/>
          <w:b/>
          <w:color w:val="000000" w:themeColor="text1"/>
          <w:sz w:val="52"/>
          <w:szCs w:val="52"/>
        </w:rPr>
        <w:t>同</w:t>
      </w:r>
    </w:p>
    <w:p w:rsidR="00B214C1" w:rsidRDefault="00E80833">
      <w:pPr>
        <w:jc w:val="center"/>
        <w:rPr>
          <w:rFonts w:ascii="黑体" w:eastAsia="黑体" w:hAnsi="黑体" w:cs="华文仿宋"/>
          <w:b/>
          <w:color w:val="000000" w:themeColor="text1"/>
          <w:sz w:val="52"/>
          <w:szCs w:val="52"/>
        </w:rPr>
      </w:pPr>
      <w:r>
        <w:rPr>
          <w:rFonts w:ascii="黑体" w:eastAsia="黑体" w:hAnsi="黑体" w:cs="华文仿宋" w:hint="eastAsia"/>
          <w:b/>
          <w:color w:val="000000" w:themeColor="text1"/>
          <w:sz w:val="52"/>
          <w:szCs w:val="52"/>
        </w:rPr>
        <w:t>书</w:t>
      </w:r>
    </w:p>
    <w:p w:rsidR="00B214C1" w:rsidRDefault="00B214C1">
      <w:pPr>
        <w:rPr>
          <w:rFonts w:ascii="宋体" w:hAnsi="宋体"/>
          <w:color w:val="000000" w:themeColor="text1"/>
        </w:rPr>
      </w:pPr>
    </w:p>
    <w:p w:rsidR="00B214C1" w:rsidRDefault="00B214C1">
      <w:pPr>
        <w:rPr>
          <w:rFonts w:ascii="宋体" w:hAnsi="宋体"/>
          <w:color w:val="000000" w:themeColor="text1"/>
        </w:rPr>
      </w:pPr>
    </w:p>
    <w:p w:rsidR="00B214C1" w:rsidRDefault="00B214C1">
      <w:pPr>
        <w:rPr>
          <w:rFonts w:ascii="宋体" w:hAnsi="宋体"/>
          <w:color w:val="000000" w:themeColor="text1"/>
        </w:rPr>
      </w:pPr>
    </w:p>
    <w:p w:rsidR="00B214C1" w:rsidRDefault="00B214C1">
      <w:pPr>
        <w:rPr>
          <w:rFonts w:ascii="宋体" w:hAnsi="宋体"/>
          <w:color w:val="000000" w:themeColor="text1"/>
        </w:rPr>
      </w:pPr>
    </w:p>
    <w:p w:rsidR="00B214C1" w:rsidRDefault="00B214C1">
      <w:pPr>
        <w:rPr>
          <w:rFonts w:ascii="宋体" w:hAnsi="宋体"/>
          <w:color w:val="000000" w:themeColor="text1"/>
        </w:rPr>
      </w:pPr>
    </w:p>
    <w:p w:rsidR="00B214C1" w:rsidRDefault="00B214C1">
      <w:pPr>
        <w:rPr>
          <w:rFonts w:ascii="宋体" w:hAnsi="宋体"/>
          <w:color w:val="000000" w:themeColor="text1"/>
        </w:rPr>
      </w:pPr>
    </w:p>
    <w:p w:rsidR="00B214C1" w:rsidRDefault="00B214C1">
      <w:pPr>
        <w:rPr>
          <w:rFonts w:ascii="宋体" w:hAnsi="宋体"/>
          <w:color w:val="000000" w:themeColor="text1"/>
          <w:sz w:val="36"/>
          <w:szCs w:val="36"/>
        </w:rPr>
      </w:pPr>
    </w:p>
    <w:p w:rsidR="00B214C1" w:rsidRDefault="00E80833">
      <w:pPr>
        <w:autoSpaceDE w:val="0"/>
        <w:autoSpaceDN w:val="0"/>
        <w:adjustRightInd w:val="0"/>
        <w:spacing w:line="300" w:lineRule="auto"/>
        <w:ind w:firstLineChars="550" w:firstLine="1982"/>
        <w:jc w:val="left"/>
        <w:rPr>
          <w:rFonts w:ascii="华文楷体" w:eastAsia="华文楷体" w:hAnsi="华文楷体"/>
          <w:b/>
          <w:bCs/>
          <w:color w:val="000000" w:themeColor="text1"/>
          <w:sz w:val="36"/>
          <w:szCs w:val="36"/>
        </w:rPr>
      </w:pPr>
      <w:r>
        <w:rPr>
          <w:rFonts w:ascii="华文楷体" w:eastAsia="华文楷体" w:hAnsi="华文楷体" w:hint="eastAsia"/>
          <w:b/>
          <w:bCs/>
          <w:color w:val="000000" w:themeColor="text1"/>
          <w:sz w:val="36"/>
          <w:szCs w:val="36"/>
        </w:rPr>
        <w:t>签订地点：</w:t>
      </w:r>
    </w:p>
    <w:p w:rsidR="00B214C1" w:rsidRDefault="00B214C1">
      <w:pPr>
        <w:spacing w:line="440" w:lineRule="atLeast"/>
        <w:rPr>
          <w:rFonts w:ascii="华文仿宋" w:eastAsia="华文仿宋" w:hAnsi="华文仿宋" w:cs="华文仿宋"/>
          <w:color w:val="000000" w:themeColor="text1"/>
          <w:sz w:val="28"/>
          <w:szCs w:val="28"/>
        </w:rPr>
      </w:pPr>
    </w:p>
    <w:p w:rsidR="00B214C1" w:rsidRDefault="00B214C1">
      <w:pPr>
        <w:spacing w:line="440" w:lineRule="atLeast"/>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bookmarkStart w:id="44" w:name="_Toc496805433"/>
      <w:r>
        <w:rPr>
          <w:rFonts w:ascii="华文仿宋" w:eastAsia="华文仿宋" w:hAnsi="华文仿宋" w:cs="华文仿宋" w:hint="eastAsia"/>
          <w:color w:val="000000" w:themeColor="text1"/>
          <w:sz w:val="28"/>
          <w:szCs w:val="28"/>
        </w:rPr>
        <w:lastRenderedPageBreak/>
        <w:t>劳 务 派 遣 协 议</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甲方：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地址：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邮编：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电话：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传真：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color w:val="000000" w:themeColor="text1"/>
          <w:sz w:val="28"/>
          <w:szCs w:val="28"/>
        </w:rPr>
        <w:t xml:space="preserve">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乙方：</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地址：</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邮编：</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电话：</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传真：</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甲、乙双方依据《中华人民共和国合同法》、《中华人民共和国劳动法》、《中华人民共和国劳动合同法》以及国家相关现行法律、法规之规定，经过平等友好协商而订立本协议。</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color w:val="000000" w:themeColor="text1"/>
          <w:sz w:val="28"/>
          <w:szCs w:val="28"/>
        </w:rPr>
        <w:t xml:space="preserve">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第一条  劳务派遣岗位及派遣期限</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本协议劳务派遣岗位是指甲方因生产工作的需要，由乙方以劳务派遣的方式为甲方提供工作人员，从事甲方安排的   等工作岗位，具体内容详见《劳务派遣岗位安置表》，劳务派遣人员在以下简称劳务人员。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lastRenderedPageBreak/>
        <w:t>本协议劳务派遣期限为：二年。</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本协议劳务派遣人数为：        人（以实际派遣人数为准）。</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第二条  双方的责任和义务</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一、甲方的责任和义务：</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1、根据自身的工作需要向乙方书面提出所需劳务人员的数量、用工条件及工作岗位。此书面文件作为本协议的有效附件，与本协议同等效力。</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2、甲方应按时向乙方支付协议所约定劳务派遣费用，包括：劳务人员报酬、绩效考核费用、社会保险、乙方代理服务费等。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3、制定并告知劳务人员甲方的规章制度，对劳务人员进行日常管理和考核。</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4、若劳务人员出现意外或工伤事故，甲方应第一时间抢救伤员并垫付急救费用，并在第一时间通知及协助乙方处理相关事宜。</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5、如甲方未按本协议履行约定义务，出现《劳动合同法》第三十八条情形或违反相关劳动法规的规定，致使劳务人员行使劳动合同单方解除权的，对劳务人员的经济补偿由甲方负责（甲方应将相关经济补偿款项支付给乙方，由乙方办理相关手续，如乙方已垫付的，有权向甲方追偿），并由甲方对乙方承担违约责任。</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6、劳务人员有《劳动合同法》第四十二条情形之一的，甲乙双方相互配合，按照劳务人员伤残等级，依照现行法律法规支付相应补偿后，由乙方与被派遣人办理劳动合同解除事宜。</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二、乙方的责任和义务</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1、乙方按甲方提供的书面招聘条件，进行人员招聘，经入职培训后与劳</w:t>
      </w:r>
      <w:r>
        <w:rPr>
          <w:rFonts w:ascii="华文仿宋" w:eastAsia="华文仿宋" w:hAnsi="华文仿宋" w:cs="华文仿宋" w:hint="eastAsia"/>
          <w:color w:val="000000" w:themeColor="text1"/>
          <w:sz w:val="28"/>
          <w:szCs w:val="28"/>
        </w:rPr>
        <w:lastRenderedPageBreak/>
        <w:t>务人员签订《劳动合同》后，方可派遣到甲方及其所属用工单位。书面招聘条件作为本派遣协议附件。</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2、乙方为《中华人民共和国劳动合同法》上的用人单位，与劳务人员形成劳动关系，履行用人单位对劳动者的义务。</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3、乙方按云南省社会保险有关规定，及时为甲方所使用的劳务人员办理社会保险缴存事宜，凡因乙方原因未及时为劳务人员交纳社会保险的，乙方承担一切经济及民事赔偿责任，甲方无责任。</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4、乙方按照《工伤保险条例》的规定，及时为劳务人员办理在甲方工作期间发生工伤或死亡事故的相关事宜，及时到工伤部门报销相关工伤费用并确保及时足额支付给被报销人，若未履行上述职责，造成的一切经济及民事赔偿责任由乙方全部负责，甲方无责任。</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5、乙方按劳务人员实际到岗人数编制《劳务人员在职名册》，每月进行一次人数核对并报送甲方，甲方必须签字/盖章给予确认。</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6、乙方应按规定建立劳务人员名册备查，向劳动部门办理备案手续，并依法将本协议内容及劳务派遣的工作要求和劳动报酬等重要事项告知劳务人员。</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7、乙方派专人负责甲方劳务派遣人员的人事档案管理。</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8、乙方负责甲方劳务派遣人员的工会关系及会员福利待遇管理。</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第三条  劳动合同的签订</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本《劳务派遣协议》签订后，甲方与劳务人员不建立劳动关系，乙方与劳务人员签订《劳动合同》，形成劳务派遣关系。甲乙双方按本协议中各自的责任、义务对劳务人员履行实际使用、管理的职责。</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第四条  劳务派遣人员的招、录、用</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1、甲方需要劳务人员时，乙方按照甲方需求及条件组织招聘，届时甲方负责将所需派遣岗位的需求信息，包括工作内容、工作时间、工作地点、需求人数、任职要求、劳动报酬等，以书面形式提供给乙方。</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2、甲、乙双方共同对应聘者进行资格审查、笔试和面试，由甲方最终审核并确认笔试和面试合格人员；乙方按照实际招聘情况填写《劳务派遣单》，由甲方人员选定后确认。</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3、本协议涉及的劳务人员，如甲方要求提供体检证明的费用由劳务人员负担。劳务人员向乙方提供定点医疗机构出具的体检合格表后，方可签订劳动合同。</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4、劳务人员试用期为两个月，试用期内，合格人员甲方留用；不合格人员，甲方以书面形式通知乙方并退回，相关解除劳动合同手续由乙方办理，甲方除承担劳务人员试用期实际工作时间的工资等相关待遇外，不再因此承担任何经济及民事赔偿责任。</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第五条  劳务人员的管理</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1、在本协议履行期间，甲乙双方对劳务人员在工作中进行管理，甲方不得无故退回劳务人员。</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劳务人员因违反《劳动合同法》等相关规定及甲方制定的相关管理办法、绩效考核办法、责任状及相关纪律规定等规章制度及有《劳动合同法》第三十九条情形之一的，甲方有权将劳务人员退回乙方并附相关依据，由乙方按规定处理。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lastRenderedPageBreak/>
        <w:t>2、甲方制定的相关管理办法、绩效考核办法等规章制度应提供给乙方，乙方收到甲方提交的规章制度后应开具书面文件给予确认。甲方提交的规章制度作为本协议的附件。</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3、甲方应当履行以下义务：</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（1）执行国家劳动标准，提供相应的劳动条件和劳动保护；</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（2）告知劳务人员的工作要求和劳动报酬；</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（3）提供与工作岗位相关的待遇；</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（4）不得将劳务人员再派遣或派遣到其他用人单位；</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5）劳务人员出现工伤、非因工负伤、生病、死亡、怀孕等情形后，不能从事甲方安排的工作，甲方要求退回该劳务人员且按相关法律法规规定要由用人单位或由用工单位承担经济补偿等责任的，相关经济补偿及其他费用由甲方承担，甲方应将相关经济补偿及其他费用支付给乙方，由乙方负责办理相关退回手续。</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4、乙方应当履行以下义务：</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劳动关系处理、编报劳务人员工资表、办理社会保险、工伤赔偿、支付经济补偿金或经济赔偿金等事项均由乙方按照《劳动法》、《劳动合同法》等相关政策法规的规定依法办理。</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第六条  劳动报酬</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1、劳务人员在甲方劳动服务期间的劳动报酬构成方式为基本工资+每月绩效考核+补贴。</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2、本协议约定劳务人员的劳动报酬由 甲 方发放，甲方通过现金、银行卡转</w:t>
      </w:r>
      <w:r>
        <w:rPr>
          <w:rFonts w:ascii="华文仿宋" w:eastAsia="华文仿宋" w:hAnsi="华文仿宋" w:cs="华文仿宋" w:hint="eastAsia"/>
          <w:color w:val="000000" w:themeColor="text1"/>
          <w:sz w:val="28"/>
          <w:szCs w:val="28"/>
        </w:rPr>
        <w:lastRenderedPageBreak/>
        <w:t>账的方式，发放劳务人员的每月基本工资、绩效工资等劳动报酬。</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3、甲方应按时发放劳务人员工资，（遇节假日顺延）。如甲方逾期发放造成的一切损失和责任由甲方自行承担。</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第七条  待遇及其它</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1、劳务人员的休息休假以及相关待遇由甲方按国家、省、市的有关政策及甲方的相关管理规定执行。</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2、甲方使用的劳务人员必须购买社会保险，由乙方按云南省社会保险有关规定，为其办理缴存事宜，相关费用由甲方承担。</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3、因乙方的原因，导致无法为劳务人员办理社会保险参保、缴费，影响劳务人员享受社会保险待遇而造成的民事、经济赔偿责任及一切后果由乙方承担。</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4、本协议因甲方原因需要提前解除或终止的，应当在妥善维护劳务人员合法权益的基础上进行，按《劳动合同法》第四十七条规定处理劳务人员经济补偿金，相关的经济补偿金的费用由甲方全额承担。</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第八条  劳动保护及工伤处理</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1、按照国家和用工当地政府执行的相关法律法规，甲方提供的工作岗位应具备必要的劳动条件和劳动保护措施，依法采取安全防范措施，提供相应劳保用具，预防职业危害。</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2、劳务人员在甲方工作期间发生工伤事故或死亡的，甲方应当第一时间抢救伤员并垫付急救费用，并在第一时间通知乙方，甲方应配合乙方按国家法律法</w:t>
      </w:r>
      <w:r>
        <w:rPr>
          <w:rFonts w:ascii="华文仿宋" w:eastAsia="华文仿宋" w:hAnsi="华文仿宋" w:cs="华文仿宋" w:hint="eastAsia"/>
          <w:color w:val="000000" w:themeColor="text1"/>
          <w:sz w:val="28"/>
          <w:szCs w:val="28"/>
        </w:rPr>
        <w:lastRenderedPageBreak/>
        <w:t>规所规定的时限及有关程序报相关部门，经认定为因工伤残的或因工死亡的，由乙方按照《工伤保险条例》的规定予以办理。</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第九条  费用结算</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1、工资结算：本协议约定劳务人员工资由甲方发放，如甲方逾期发放造成的一切损失和责任由甲方自行承担。并把每月工资发放回执提供给乙方一份保存、存档。</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2、社会保险结算：甲方应于每月10日前支付给乙方，标准为经双方确认的《收费清单》中社会保险费用的总和。乙方出据发票并与人员工资一并于每月20 日前与甲方进行财务结算；</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3、代理费结算：本协议约定代理费为    元/人/月，甲方应于每月10日前随劳务人员的工资同时支付，乙方出据发票并与人员工资一并于每月20 日前与甲方进行财务结算；</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4、本协议涉及的其他相关费用，按照具体支付内容和标准进行支付和结算。（注：以上时间遇国家法定节假日则应提前至节假日前三日办理完毕）。</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第十条  本协议的解除条件</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1、经双方协商一致。</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2、因国家政策法规、政府行政命令或不可抗力致使本协议无法履行的，双方互不承担责任。</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color w:val="000000" w:themeColor="text1"/>
          <w:sz w:val="28"/>
          <w:szCs w:val="28"/>
        </w:rPr>
        <w:t xml:space="preserve">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第十一条  违约责任</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lastRenderedPageBreak/>
        <w:t xml:space="preserve">    l、甲方逾期向乙方支付约定劳务派遣费用及劳务人员工资的，逾期每日应按应付款项的5%向乙方支付违约金，逾期超过30日的乙方有权采取必要措施，争取把甲乙双方的损失降到最低。</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2、如没有协议约定解除情形、国家政策改变或不可抗力因素等出现，任何一方单方面提出解除、终止本协议的，均需向对方支付违约金，违约金计算标准为解除本协议时上一个月实际发生的各项费用的总和。</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第十二条  本协议的性质</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1、甲、乙双方之间仅限于协议约定的民事合同关系，协议履行期间，甲、乙双方的社会、政治、经济等活动均独立。</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2、本协议履行过程中，如国家新颁布实施有关法律，法规和规定，应以新颁布的法律、法规和规定为准。</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3、本协议所约定的条款，如与法律、法规相冲突或者本协议未约定的事项，以相关法律、法规的规定为准；若甲、乙双方在执行过程中有内容需变更、补充的，双方可另行签订补充协议。</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4、变更、补充、终止本协议时，应至少提前三十天以书面形式通知对方征得对方同意（一方行使法定或约定的合同解除权除外）。</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第十三条  合同争议</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本协议在履行过程中若发生争议，甲、乙双方应协商解决，如协商不成，任何一方均可向乙方所在地的人民法院提交起诉讼解决。</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lastRenderedPageBreak/>
        <w:t xml:space="preserve">    第十四条  生效要件</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本协议经甲、乙双方签字盖章后生效。《劳务派遣人员信息核对表》、甲方制定的工作管理办法、规章制度、乙方与所有被派遣劳动者签订的劳动合同均作为本协议的附件，附件均与本协议具有同等法律效力。</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第十五条   附则</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本协议一式肆份，甲、乙双方各执贰份，自双方签字、盖章之日起生效。有效期     年  月  日至    年  月  日。</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本协议有效期为二年，如工作需求超过    年  月  日，则本协议顺延至该工作需求全面结束之日终止。</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color w:val="000000" w:themeColor="text1"/>
          <w:sz w:val="28"/>
          <w:szCs w:val="28"/>
        </w:rPr>
        <w:t xml:space="preserve">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本项目约定：</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color w:val="000000" w:themeColor="text1"/>
          <w:sz w:val="28"/>
          <w:szCs w:val="28"/>
        </w:rPr>
        <w:t xml:space="preserve">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业务对接人： </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社保专员： </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劳动关系协调员： </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color w:val="000000" w:themeColor="text1"/>
          <w:sz w:val="28"/>
          <w:szCs w:val="28"/>
        </w:rPr>
        <w:t xml:space="preserve">   </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（以下无正文）</w:t>
      </w: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甲方（签章）：              乙方（签章）：</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法定代表人：               法定代表人：</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委托代理人：               委托代理人：</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 xml:space="preserve"> 联系电话：                 联系电话：</w:t>
      </w:r>
    </w:p>
    <w:p w:rsidR="00B214C1" w:rsidRDefault="00B214C1">
      <w:pPr>
        <w:rPr>
          <w:rFonts w:ascii="华文仿宋" w:eastAsia="华文仿宋" w:hAnsi="华文仿宋" w:cs="华文仿宋"/>
          <w:color w:val="000000" w:themeColor="text1"/>
          <w:sz w:val="28"/>
          <w:szCs w:val="28"/>
        </w:rPr>
      </w:pPr>
    </w:p>
    <w:p w:rsidR="00B214C1" w:rsidRDefault="00E80833">
      <w:pPr>
        <w:rPr>
          <w:rFonts w:ascii="华文仿宋" w:eastAsia="华文仿宋" w:hAnsi="华文仿宋" w:cs="华文仿宋"/>
          <w:color w:val="000000" w:themeColor="text1"/>
          <w:sz w:val="28"/>
          <w:szCs w:val="28"/>
        </w:rPr>
      </w:pPr>
      <w:r>
        <w:rPr>
          <w:rFonts w:ascii="华文仿宋" w:eastAsia="华文仿宋" w:hAnsi="华文仿宋" w:cs="华文仿宋" w:hint="eastAsia"/>
          <w:color w:val="000000" w:themeColor="text1"/>
          <w:sz w:val="28"/>
          <w:szCs w:val="28"/>
        </w:rPr>
        <w:t>年   月    日</w:t>
      </w:r>
    </w:p>
    <w:p w:rsidR="00B214C1" w:rsidRDefault="00B214C1"/>
    <w:p w:rsidR="00B214C1" w:rsidRDefault="00B214C1">
      <w:pPr>
        <w:pStyle w:val="1"/>
      </w:pPr>
    </w:p>
    <w:p w:rsidR="00B214C1" w:rsidRDefault="00B214C1"/>
    <w:p w:rsidR="00B214C1" w:rsidRDefault="00B214C1">
      <w:pPr>
        <w:pStyle w:val="1"/>
      </w:pPr>
    </w:p>
    <w:p w:rsidR="00B214C1" w:rsidRDefault="00B214C1"/>
    <w:p w:rsidR="00B214C1" w:rsidRDefault="00B214C1">
      <w:pPr>
        <w:pStyle w:val="1"/>
      </w:pPr>
    </w:p>
    <w:p w:rsidR="00B214C1" w:rsidRDefault="00B214C1"/>
    <w:p w:rsidR="00B214C1" w:rsidRDefault="00B214C1">
      <w:pPr>
        <w:pStyle w:val="1"/>
      </w:pPr>
    </w:p>
    <w:p w:rsidR="00B214C1" w:rsidRDefault="00B214C1"/>
    <w:p w:rsidR="00B214C1" w:rsidRDefault="00B214C1">
      <w:pPr>
        <w:pStyle w:val="1"/>
      </w:pPr>
    </w:p>
    <w:p w:rsidR="00B214C1" w:rsidRDefault="00B214C1"/>
    <w:p w:rsidR="00B214C1" w:rsidRDefault="00B214C1">
      <w:pPr>
        <w:pStyle w:val="1"/>
      </w:pPr>
    </w:p>
    <w:p w:rsidR="00B214C1" w:rsidRDefault="00B214C1"/>
    <w:p w:rsidR="00B214C1" w:rsidRDefault="00B214C1">
      <w:pPr>
        <w:pStyle w:val="1"/>
      </w:pPr>
    </w:p>
    <w:p w:rsidR="00B214C1" w:rsidRDefault="00B214C1"/>
    <w:p w:rsidR="00B214C1" w:rsidRDefault="00B214C1">
      <w:pPr>
        <w:pStyle w:val="1"/>
      </w:pPr>
    </w:p>
    <w:p w:rsidR="00B214C1" w:rsidRDefault="00B214C1"/>
    <w:p w:rsidR="00B214C1" w:rsidRDefault="00B214C1">
      <w:pPr>
        <w:pStyle w:val="1"/>
      </w:pPr>
    </w:p>
    <w:p w:rsidR="00B214C1" w:rsidRDefault="00E80833">
      <w:pPr>
        <w:pStyle w:val="1"/>
        <w:jc w:val="center"/>
        <w:rPr>
          <w:rFonts w:asciiTheme="minorEastAsia" w:eastAsiaTheme="minorEastAsia" w:hAnsiTheme="minorEastAsia" w:cstheme="minorEastAsia"/>
          <w:color w:val="000000" w:themeColor="text1"/>
          <w:sz w:val="40"/>
          <w:szCs w:val="40"/>
        </w:rPr>
      </w:pPr>
      <w:r>
        <w:rPr>
          <w:rFonts w:asciiTheme="minorEastAsia" w:eastAsiaTheme="minorEastAsia" w:hAnsiTheme="minorEastAsia" w:cstheme="minorEastAsia" w:hint="eastAsia"/>
          <w:color w:val="000000" w:themeColor="text1"/>
          <w:sz w:val="40"/>
          <w:szCs w:val="40"/>
        </w:rPr>
        <w:t>第四章  响应文件格式</w:t>
      </w:r>
      <w:bookmarkEnd w:id="42"/>
      <w:bookmarkEnd w:id="44"/>
    </w:p>
    <w:p w:rsidR="00B214C1" w:rsidRDefault="00B214C1">
      <w:pPr>
        <w:spacing w:line="360" w:lineRule="auto"/>
        <w:jc w:val="left"/>
        <w:rPr>
          <w:rFonts w:asciiTheme="minorEastAsia" w:eastAsiaTheme="minorEastAsia" w:hAnsiTheme="minorEastAsia" w:cstheme="minorEastAsia"/>
          <w:color w:val="000000" w:themeColor="text1"/>
          <w:sz w:val="32"/>
          <w:szCs w:val="32"/>
        </w:rPr>
      </w:pPr>
    </w:p>
    <w:p w:rsidR="00B214C1" w:rsidRDefault="00E80833">
      <w:pPr>
        <w:widowControl/>
        <w:jc w:val="left"/>
        <w:rPr>
          <w:rFonts w:asciiTheme="minorEastAsia" w:eastAsiaTheme="minorEastAsia" w:hAnsiTheme="minorEastAsia" w:cstheme="minorEastAsia"/>
          <w:b/>
          <w:color w:val="000000" w:themeColor="text1"/>
          <w:sz w:val="52"/>
          <w:szCs w:val="52"/>
        </w:rPr>
      </w:pPr>
      <w:r>
        <w:rPr>
          <w:rFonts w:ascii="仿宋_GB2312" w:eastAsia="仿宋_GB2312" w:hint="eastAsia"/>
          <w:b/>
          <w:color w:val="000000" w:themeColor="text1"/>
          <w:sz w:val="28"/>
          <w:szCs w:val="28"/>
        </w:rPr>
        <w:t>4.1密封袋封面格式</w:t>
      </w:r>
    </w:p>
    <w:p w:rsidR="00B214C1" w:rsidRDefault="00E80833">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color w:val="000000" w:themeColor="text1"/>
          <w:spacing w:val="30"/>
          <w:sz w:val="32"/>
          <w:szCs w:val="32"/>
        </w:rPr>
      </w:pPr>
      <w:r>
        <w:rPr>
          <w:rFonts w:ascii="华文中宋" w:eastAsia="华文中宋" w:hAnsi="华文中宋" w:cs="华文中宋" w:hint="eastAsia"/>
          <w:b/>
          <w:color w:val="000000" w:themeColor="text1"/>
          <w:spacing w:val="30"/>
          <w:sz w:val="32"/>
          <w:szCs w:val="32"/>
        </w:rPr>
        <w:t>云南机电职业技术学院</w:t>
      </w:r>
    </w:p>
    <w:p w:rsidR="00B214C1" w:rsidRDefault="00E80833">
      <w:pPr>
        <w:pBdr>
          <w:top w:val="single" w:sz="4" w:space="0" w:color="auto"/>
          <w:left w:val="single" w:sz="4" w:space="0" w:color="auto"/>
          <w:bottom w:val="single" w:sz="4" w:space="0" w:color="auto"/>
          <w:right w:val="single" w:sz="4" w:space="0" w:color="auto"/>
        </w:pBdr>
        <w:spacing w:line="360" w:lineRule="auto"/>
        <w:ind w:firstLine="900"/>
        <w:jc w:val="center"/>
        <w:rPr>
          <w:rFonts w:ascii="华文中宋" w:eastAsia="华文中宋" w:hAnsi="华文中宋" w:cs="华文中宋"/>
          <w:b/>
          <w:color w:val="000000" w:themeColor="text1"/>
          <w:spacing w:val="30"/>
          <w:sz w:val="32"/>
          <w:szCs w:val="32"/>
        </w:rPr>
      </w:pPr>
      <w:r>
        <w:rPr>
          <w:rFonts w:ascii="华文中宋" w:eastAsia="华文中宋" w:hAnsi="华文中宋" w:cs="华文中宋" w:hint="eastAsia"/>
          <w:b/>
          <w:color w:val="000000" w:themeColor="text1"/>
          <w:spacing w:val="30"/>
          <w:sz w:val="32"/>
          <w:szCs w:val="32"/>
        </w:rPr>
        <w:t>非事业编制人员劳务派遣服务项目</w:t>
      </w:r>
    </w:p>
    <w:p w:rsidR="00B214C1" w:rsidRDefault="00E80833">
      <w:pPr>
        <w:pBdr>
          <w:top w:val="single" w:sz="4" w:space="0" w:color="auto"/>
          <w:left w:val="single" w:sz="4" w:space="0" w:color="auto"/>
          <w:bottom w:val="single" w:sz="4" w:space="0" w:color="auto"/>
          <w:right w:val="single" w:sz="4" w:space="0" w:color="auto"/>
        </w:pBdr>
        <w:spacing w:line="360" w:lineRule="auto"/>
        <w:ind w:firstLine="900"/>
        <w:jc w:val="center"/>
        <w:rPr>
          <w:rFonts w:ascii="华文中宋" w:eastAsia="华文中宋" w:hAnsi="华文中宋" w:cs="华文中宋"/>
          <w:b/>
          <w:bCs/>
          <w:color w:val="000000" w:themeColor="text1"/>
          <w:sz w:val="36"/>
          <w:szCs w:val="28"/>
        </w:rPr>
      </w:pPr>
      <w:r>
        <w:rPr>
          <w:rFonts w:ascii="华文中宋" w:eastAsia="华文中宋" w:hAnsi="华文中宋" w:cs="华文中宋" w:hint="eastAsia"/>
          <w:b/>
          <w:bCs/>
          <w:color w:val="000000" w:themeColor="text1"/>
          <w:sz w:val="36"/>
          <w:szCs w:val="28"/>
        </w:rPr>
        <w:t>响应文件</w:t>
      </w:r>
    </w:p>
    <w:p w:rsidR="00B214C1" w:rsidRDefault="00B214C1">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28"/>
          <w:szCs w:val="28"/>
        </w:rPr>
      </w:pPr>
    </w:p>
    <w:p w:rsidR="00B214C1" w:rsidRDefault="00E80833">
      <w:pPr>
        <w:pBdr>
          <w:top w:val="single" w:sz="4" w:space="0" w:color="auto"/>
          <w:left w:val="single" w:sz="4" w:space="0" w:color="auto"/>
          <w:bottom w:val="single" w:sz="4" w:space="0" w:color="auto"/>
          <w:right w:val="single" w:sz="4" w:space="0" w:color="auto"/>
        </w:pBdr>
        <w:spacing w:line="360" w:lineRule="auto"/>
        <w:ind w:firstLineChars="800" w:firstLine="2242"/>
        <w:rPr>
          <w:rFonts w:ascii="华文中宋" w:eastAsia="华文中宋" w:hAnsi="华文中宋" w:cs="华文中宋"/>
          <w:b/>
          <w:bCs/>
          <w:color w:val="000000" w:themeColor="text1"/>
          <w:sz w:val="28"/>
          <w:szCs w:val="28"/>
          <w:u w:val="single"/>
        </w:rPr>
      </w:pPr>
      <w:r>
        <w:rPr>
          <w:rFonts w:ascii="华文中宋" w:eastAsia="华文中宋" w:hAnsi="华文中宋" w:cs="华文中宋" w:hint="eastAsia"/>
          <w:b/>
          <w:bCs/>
          <w:color w:val="000000" w:themeColor="text1"/>
          <w:sz w:val="28"/>
          <w:szCs w:val="28"/>
        </w:rPr>
        <w:t>招标编号：</w:t>
      </w:r>
      <w:r>
        <w:rPr>
          <w:rFonts w:ascii="华文中宋" w:eastAsia="华文中宋" w:hAnsi="华文中宋" w:cs="华文中宋"/>
          <w:b/>
          <w:bCs/>
          <w:color w:val="000000" w:themeColor="text1"/>
          <w:sz w:val="28"/>
          <w:szCs w:val="28"/>
        </w:rPr>
        <w:t>YNMEC-XC-2022-66</w:t>
      </w:r>
    </w:p>
    <w:p w:rsidR="00B214C1" w:rsidRDefault="00B214C1">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28"/>
          <w:szCs w:val="28"/>
          <w:u w:val="single"/>
        </w:rPr>
      </w:pPr>
    </w:p>
    <w:p w:rsidR="00B214C1" w:rsidRDefault="00E80833">
      <w:pPr>
        <w:pBdr>
          <w:top w:val="single" w:sz="4" w:space="0" w:color="auto"/>
          <w:left w:val="single" w:sz="4" w:space="0" w:color="auto"/>
          <w:bottom w:val="single" w:sz="4" w:space="0" w:color="auto"/>
          <w:right w:val="single" w:sz="4" w:space="0" w:color="auto"/>
        </w:pBdr>
        <w:spacing w:line="360" w:lineRule="auto"/>
        <w:rPr>
          <w:rFonts w:ascii="华文中宋" w:eastAsia="华文中宋" w:hAnsi="华文中宋" w:cs="华文中宋"/>
          <w:b/>
          <w:bCs/>
          <w:color w:val="000000" w:themeColor="text1"/>
          <w:sz w:val="28"/>
          <w:szCs w:val="28"/>
          <w:u w:val="single"/>
        </w:rPr>
      </w:pPr>
      <w:r>
        <w:rPr>
          <w:rFonts w:ascii="华文中宋" w:eastAsia="华文中宋" w:hAnsi="华文中宋" w:cs="华文中宋" w:hint="eastAsia"/>
          <w:b/>
          <w:bCs/>
          <w:color w:val="000000" w:themeColor="text1"/>
          <w:sz w:val="28"/>
          <w:szCs w:val="28"/>
        </w:rPr>
        <w:t>磋商申请人：</w:t>
      </w:r>
      <w:r>
        <w:rPr>
          <w:rFonts w:ascii="华文中宋" w:eastAsia="华文中宋" w:hAnsi="华文中宋" w:cs="华文中宋" w:hint="eastAsia"/>
          <w:b/>
          <w:bCs/>
          <w:color w:val="000000" w:themeColor="text1"/>
          <w:sz w:val="28"/>
          <w:szCs w:val="28"/>
          <w:u w:val="single"/>
        </w:rPr>
        <w:t xml:space="preserve">（盖章）　　　　　　　　　　　　　　　　　　　　　　　　　　</w:t>
      </w:r>
    </w:p>
    <w:p w:rsidR="00B214C1" w:rsidRDefault="00E80833">
      <w:pPr>
        <w:pBdr>
          <w:top w:val="single" w:sz="4" w:space="0" w:color="auto"/>
          <w:left w:val="single" w:sz="4" w:space="0" w:color="auto"/>
          <w:bottom w:val="single" w:sz="4" w:space="0" w:color="auto"/>
          <w:right w:val="single" w:sz="4" w:space="0" w:color="auto"/>
        </w:pBdr>
        <w:spacing w:line="360" w:lineRule="auto"/>
        <w:rPr>
          <w:rFonts w:ascii="华文中宋" w:eastAsia="华文中宋" w:hAnsi="华文中宋" w:cs="华文中宋"/>
          <w:b/>
          <w:bCs/>
          <w:color w:val="000000" w:themeColor="text1"/>
          <w:sz w:val="28"/>
          <w:szCs w:val="28"/>
          <w:u w:val="single"/>
        </w:rPr>
      </w:pPr>
      <w:r>
        <w:rPr>
          <w:rFonts w:ascii="华文中宋" w:eastAsia="华文中宋" w:hAnsi="华文中宋" w:cs="华文中宋" w:hint="eastAsia"/>
          <w:b/>
          <w:bCs/>
          <w:color w:val="000000" w:themeColor="text1"/>
          <w:sz w:val="28"/>
          <w:szCs w:val="28"/>
        </w:rPr>
        <w:t>地址：</w:t>
      </w:r>
    </w:p>
    <w:p w:rsidR="00B214C1" w:rsidRDefault="00E80833">
      <w:pPr>
        <w:pBdr>
          <w:top w:val="single" w:sz="4" w:space="0" w:color="auto"/>
          <w:left w:val="single" w:sz="4" w:space="0" w:color="auto"/>
          <w:bottom w:val="single" w:sz="4" w:space="0" w:color="auto"/>
          <w:right w:val="single" w:sz="4" w:space="0" w:color="auto"/>
        </w:pBdr>
        <w:spacing w:line="360" w:lineRule="auto"/>
        <w:rPr>
          <w:rFonts w:ascii="华文中宋" w:eastAsia="华文中宋" w:hAnsi="华文中宋" w:cs="华文中宋"/>
          <w:b/>
          <w:bCs/>
          <w:color w:val="000000" w:themeColor="text1"/>
          <w:sz w:val="28"/>
          <w:szCs w:val="28"/>
          <w:u w:val="single"/>
        </w:rPr>
      </w:pPr>
      <w:r>
        <w:rPr>
          <w:rFonts w:ascii="华文中宋" w:eastAsia="华文中宋" w:hAnsi="华文中宋" w:cs="华文中宋" w:hint="eastAsia"/>
          <w:b/>
          <w:bCs/>
          <w:color w:val="000000" w:themeColor="text1"/>
          <w:sz w:val="28"/>
          <w:szCs w:val="28"/>
        </w:rPr>
        <w:t>法定代表人或委托代理人：</w:t>
      </w:r>
      <w:r>
        <w:rPr>
          <w:rFonts w:ascii="华文中宋" w:eastAsia="华文中宋" w:hAnsi="华文中宋" w:cs="华文中宋" w:hint="eastAsia"/>
          <w:b/>
          <w:bCs/>
          <w:color w:val="000000" w:themeColor="text1"/>
          <w:sz w:val="28"/>
          <w:szCs w:val="28"/>
          <w:u w:val="single"/>
        </w:rPr>
        <w:t xml:space="preserve">（签字或盖章）　　　　　　　　　　　　</w:t>
      </w:r>
    </w:p>
    <w:p w:rsidR="00B214C1" w:rsidRDefault="00B214C1">
      <w:pPr>
        <w:pBdr>
          <w:top w:val="single" w:sz="4" w:space="0" w:color="auto"/>
          <w:left w:val="single" w:sz="4" w:space="0" w:color="auto"/>
          <w:bottom w:val="single" w:sz="4" w:space="0" w:color="auto"/>
          <w:right w:val="single" w:sz="4" w:space="0" w:color="auto"/>
        </w:pBdr>
        <w:spacing w:line="360" w:lineRule="auto"/>
        <w:rPr>
          <w:rFonts w:ascii="华文中宋" w:eastAsia="华文中宋" w:hAnsi="华文中宋" w:cs="华文中宋"/>
          <w:b/>
          <w:bCs/>
          <w:color w:val="000000" w:themeColor="text1"/>
          <w:sz w:val="28"/>
          <w:szCs w:val="28"/>
        </w:rPr>
      </w:pPr>
    </w:p>
    <w:p w:rsidR="00B214C1" w:rsidRDefault="00E80833">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28"/>
          <w:szCs w:val="28"/>
        </w:rPr>
      </w:pPr>
      <w:r>
        <w:rPr>
          <w:rFonts w:ascii="华文中宋" w:eastAsia="华文中宋" w:hAnsi="华文中宋" w:cs="华文中宋" w:hint="eastAsia"/>
          <w:b/>
          <w:bCs/>
          <w:color w:val="000000" w:themeColor="text1"/>
          <w:sz w:val="28"/>
          <w:szCs w:val="28"/>
        </w:rPr>
        <w:t>注：本响应文件在2022年  月  日  午   :   时前不得开封。</w:t>
      </w:r>
    </w:p>
    <w:p w:rsidR="00B214C1" w:rsidRDefault="00B214C1">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28"/>
          <w:szCs w:val="28"/>
        </w:rPr>
      </w:pPr>
    </w:p>
    <w:p w:rsidR="00B214C1" w:rsidRDefault="00E80833">
      <w:pPr>
        <w:rPr>
          <w:rFonts w:ascii="仿宋_GB2312" w:eastAsia="仿宋_GB2312"/>
          <w:b/>
          <w:color w:val="000000" w:themeColor="text1"/>
          <w:sz w:val="28"/>
          <w:szCs w:val="28"/>
        </w:rPr>
      </w:pPr>
      <w:r>
        <w:rPr>
          <w:rFonts w:ascii="仿宋_GB2312" w:eastAsia="仿宋_GB2312"/>
          <w:b/>
          <w:color w:val="000000" w:themeColor="text1"/>
          <w:sz w:val="28"/>
          <w:szCs w:val="28"/>
        </w:rPr>
        <w:br w:type="page"/>
      </w:r>
      <w:r>
        <w:rPr>
          <w:rFonts w:ascii="仿宋_GB2312" w:eastAsia="仿宋_GB2312" w:hint="eastAsia"/>
          <w:b/>
          <w:color w:val="000000" w:themeColor="text1"/>
          <w:sz w:val="28"/>
          <w:szCs w:val="28"/>
        </w:rPr>
        <w:lastRenderedPageBreak/>
        <w:t>4.2磋商申请文件封面格式</w:t>
      </w:r>
    </w:p>
    <w:p w:rsidR="00B214C1" w:rsidRDefault="00B214C1">
      <w:pPr>
        <w:pBdr>
          <w:top w:val="single" w:sz="4" w:space="0" w:color="auto"/>
          <w:left w:val="single" w:sz="4" w:space="0" w:color="auto"/>
          <w:bottom w:val="single" w:sz="4" w:space="0" w:color="auto"/>
          <w:right w:val="single" w:sz="4" w:space="0" w:color="auto"/>
        </w:pBdr>
        <w:spacing w:line="360" w:lineRule="auto"/>
        <w:ind w:firstLineChars="200" w:firstLine="1041"/>
        <w:rPr>
          <w:rFonts w:ascii="华文中宋" w:eastAsia="华文中宋" w:hAnsi="华文中宋" w:cs="华文中宋"/>
          <w:b/>
          <w:bCs/>
          <w:i/>
          <w:color w:val="000000" w:themeColor="text1"/>
          <w:sz w:val="52"/>
          <w:szCs w:val="28"/>
          <w:u w:val="single"/>
        </w:rPr>
      </w:pPr>
    </w:p>
    <w:p w:rsidR="00B214C1" w:rsidRDefault="00E80833">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color w:val="000000" w:themeColor="text1"/>
          <w:spacing w:val="30"/>
          <w:sz w:val="32"/>
          <w:szCs w:val="32"/>
        </w:rPr>
      </w:pPr>
      <w:r>
        <w:rPr>
          <w:rFonts w:ascii="华文中宋" w:eastAsia="华文中宋" w:hAnsi="华文中宋" w:cs="华文中宋" w:hint="eastAsia"/>
          <w:b/>
          <w:color w:val="000000" w:themeColor="text1"/>
          <w:spacing w:val="30"/>
          <w:sz w:val="32"/>
          <w:szCs w:val="32"/>
        </w:rPr>
        <w:t>云南机电职业技术学院</w:t>
      </w:r>
    </w:p>
    <w:p w:rsidR="00B214C1" w:rsidRDefault="00E80833">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color w:val="000000" w:themeColor="text1"/>
          <w:spacing w:val="30"/>
          <w:sz w:val="32"/>
          <w:szCs w:val="32"/>
        </w:rPr>
      </w:pPr>
      <w:r>
        <w:rPr>
          <w:rFonts w:ascii="华文中宋" w:eastAsia="华文中宋" w:hAnsi="华文中宋" w:cs="华文中宋" w:hint="eastAsia"/>
          <w:b/>
          <w:color w:val="000000" w:themeColor="text1"/>
          <w:spacing w:val="30"/>
          <w:sz w:val="32"/>
          <w:szCs w:val="32"/>
        </w:rPr>
        <w:t>非事业编制人员劳务派遣服务项目</w:t>
      </w:r>
    </w:p>
    <w:p w:rsidR="00B214C1" w:rsidRDefault="00E80833">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40"/>
          <w:szCs w:val="28"/>
        </w:rPr>
      </w:pPr>
      <w:r>
        <w:rPr>
          <w:rFonts w:ascii="华文中宋" w:eastAsia="华文中宋" w:hAnsi="华文中宋" w:cs="华文中宋" w:hint="eastAsia"/>
          <w:b/>
          <w:bCs/>
          <w:color w:val="000000" w:themeColor="text1"/>
          <w:sz w:val="36"/>
          <w:szCs w:val="28"/>
        </w:rPr>
        <w:t>响应文件</w:t>
      </w:r>
    </w:p>
    <w:p w:rsidR="00B214C1" w:rsidRDefault="00B214C1">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28"/>
          <w:szCs w:val="28"/>
        </w:rPr>
      </w:pPr>
    </w:p>
    <w:p w:rsidR="00B214C1" w:rsidRDefault="00B214C1">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28"/>
          <w:szCs w:val="28"/>
        </w:rPr>
      </w:pPr>
    </w:p>
    <w:p w:rsidR="00B214C1" w:rsidRDefault="00E80833">
      <w:pPr>
        <w:pBdr>
          <w:top w:val="single" w:sz="4" w:space="0" w:color="auto"/>
          <w:left w:val="single" w:sz="4" w:space="0" w:color="auto"/>
          <w:bottom w:val="single" w:sz="4" w:space="0" w:color="auto"/>
          <w:right w:val="single" w:sz="4" w:space="0" w:color="auto"/>
        </w:pBdr>
        <w:spacing w:line="360" w:lineRule="auto"/>
        <w:ind w:firstLineChars="800" w:firstLine="2242"/>
        <w:rPr>
          <w:rFonts w:ascii="华文中宋" w:eastAsia="华文中宋" w:hAnsi="华文中宋" w:cs="华文中宋"/>
          <w:b/>
          <w:bCs/>
          <w:color w:val="000000" w:themeColor="text1"/>
          <w:sz w:val="28"/>
          <w:szCs w:val="28"/>
          <w:u w:val="single"/>
        </w:rPr>
      </w:pPr>
      <w:r>
        <w:rPr>
          <w:rFonts w:ascii="华文中宋" w:eastAsia="华文中宋" w:hAnsi="华文中宋" w:cs="华文中宋" w:hint="eastAsia"/>
          <w:b/>
          <w:bCs/>
          <w:color w:val="000000" w:themeColor="text1"/>
          <w:sz w:val="28"/>
          <w:szCs w:val="28"/>
        </w:rPr>
        <w:t>招标编号：</w:t>
      </w:r>
      <w:r>
        <w:rPr>
          <w:rFonts w:ascii="华文中宋" w:eastAsia="华文中宋" w:hAnsi="华文中宋" w:cs="华文中宋"/>
          <w:b/>
          <w:bCs/>
          <w:color w:val="000000" w:themeColor="text1"/>
          <w:sz w:val="28"/>
          <w:szCs w:val="28"/>
        </w:rPr>
        <w:t>YNMEC-XC-2022-66</w:t>
      </w:r>
    </w:p>
    <w:p w:rsidR="00B214C1" w:rsidRDefault="00B214C1">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28"/>
          <w:szCs w:val="28"/>
          <w:u w:val="single"/>
        </w:rPr>
      </w:pPr>
    </w:p>
    <w:p w:rsidR="00B214C1" w:rsidRDefault="00B214C1">
      <w:pPr>
        <w:pBdr>
          <w:top w:val="single" w:sz="4" w:space="0" w:color="auto"/>
          <w:left w:val="single" w:sz="4" w:space="0" w:color="auto"/>
          <w:bottom w:val="single" w:sz="4" w:space="0" w:color="auto"/>
          <w:right w:val="single" w:sz="4" w:space="0" w:color="auto"/>
        </w:pBdr>
        <w:spacing w:line="360" w:lineRule="auto"/>
        <w:jc w:val="center"/>
        <w:rPr>
          <w:rFonts w:ascii="华文中宋" w:eastAsia="华文中宋" w:hAnsi="华文中宋" w:cs="华文中宋"/>
          <w:b/>
          <w:bCs/>
          <w:color w:val="000000" w:themeColor="text1"/>
          <w:sz w:val="28"/>
          <w:szCs w:val="28"/>
          <w:u w:val="single"/>
        </w:rPr>
      </w:pPr>
    </w:p>
    <w:p w:rsidR="00B214C1" w:rsidRDefault="00E80833">
      <w:pPr>
        <w:pBdr>
          <w:top w:val="single" w:sz="4" w:space="0" w:color="auto"/>
          <w:left w:val="single" w:sz="4" w:space="0" w:color="auto"/>
          <w:bottom w:val="single" w:sz="4" w:space="0" w:color="auto"/>
          <w:right w:val="single" w:sz="4" w:space="0" w:color="auto"/>
        </w:pBdr>
        <w:spacing w:line="360" w:lineRule="auto"/>
        <w:rPr>
          <w:rFonts w:ascii="华文中宋" w:eastAsia="华文中宋" w:hAnsi="华文中宋" w:cs="华文中宋"/>
          <w:b/>
          <w:bCs/>
          <w:color w:val="000000" w:themeColor="text1"/>
          <w:sz w:val="28"/>
          <w:szCs w:val="28"/>
          <w:u w:val="single"/>
        </w:rPr>
      </w:pPr>
      <w:r>
        <w:rPr>
          <w:rFonts w:ascii="华文中宋" w:eastAsia="华文中宋" w:hAnsi="华文中宋" w:cs="华文中宋" w:hint="eastAsia"/>
          <w:b/>
          <w:bCs/>
          <w:color w:val="000000" w:themeColor="text1"/>
          <w:sz w:val="28"/>
          <w:szCs w:val="28"/>
        </w:rPr>
        <w:t>磋商申请人：</w:t>
      </w:r>
      <w:r>
        <w:rPr>
          <w:rFonts w:ascii="华文中宋" w:eastAsia="华文中宋" w:hAnsi="华文中宋" w:cs="华文中宋" w:hint="eastAsia"/>
          <w:b/>
          <w:bCs/>
          <w:color w:val="000000" w:themeColor="text1"/>
          <w:sz w:val="28"/>
          <w:szCs w:val="28"/>
          <w:u w:val="single"/>
        </w:rPr>
        <w:t xml:space="preserve">（盖章）　　　　　　　　　　　　　　　　　　　　　　　　　　</w:t>
      </w:r>
    </w:p>
    <w:p w:rsidR="00B214C1" w:rsidRDefault="00E80833">
      <w:pPr>
        <w:pBdr>
          <w:top w:val="single" w:sz="4" w:space="0" w:color="auto"/>
          <w:left w:val="single" w:sz="4" w:space="0" w:color="auto"/>
          <w:bottom w:val="single" w:sz="4" w:space="0" w:color="auto"/>
          <w:right w:val="single" w:sz="4" w:space="0" w:color="auto"/>
        </w:pBdr>
        <w:spacing w:line="360" w:lineRule="auto"/>
        <w:rPr>
          <w:rFonts w:ascii="华文中宋" w:eastAsia="华文中宋" w:hAnsi="华文中宋" w:cs="华文中宋"/>
          <w:b/>
          <w:bCs/>
          <w:color w:val="000000" w:themeColor="text1"/>
          <w:sz w:val="28"/>
          <w:szCs w:val="28"/>
          <w:u w:val="single"/>
        </w:rPr>
      </w:pPr>
      <w:r>
        <w:rPr>
          <w:rFonts w:ascii="华文中宋" w:eastAsia="华文中宋" w:hAnsi="华文中宋" w:cs="华文中宋" w:hint="eastAsia"/>
          <w:b/>
          <w:bCs/>
          <w:color w:val="000000" w:themeColor="text1"/>
          <w:sz w:val="28"/>
          <w:szCs w:val="28"/>
        </w:rPr>
        <w:t>地址：</w:t>
      </w:r>
    </w:p>
    <w:p w:rsidR="00B214C1" w:rsidRDefault="00E80833">
      <w:pPr>
        <w:pBdr>
          <w:top w:val="single" w:sz="4" w:space="0" w:color="auto"/>
          <w:left w:val="single" w:sz="4" w:space="0" w:color="auto"/>
          <w:bottom w:val="single" w:sz="4" w:space="0" w:color="auto"/>
          <w:right w:val="single" w:sz="4" w:space="0" w:color="auto"/>
        </w:pBdr>
        <w:spacing w:line="360" w:lineRule="auto"/>
        <w:rPr>
          <w:rFonts w:ascii="华文中宋" w:eastAsia="华文中宋" w:hAnsi="华文中宋" w:cs="华文中宋"/>
          <w:b/>
          <w:bCs/>
          <w:color w:val="000000" w:themeColor="text1"/>
          <w:sz w:val="28"/>
          <w:szCs w:val="28"/>
          <w:u w:val="single"/>
        </w:rPr>
      </w:pPr>
      <w:r>
        <w:rPr>
          <w:rFonts w:ascii="华文中宋" w:eastAsia="华文中宋" w:hAnsi="华文中宋" w:cs="华文中宋" w:hint="eastAsia"/>
          <w:b/>
          <w:bCs/>
          <w:color w:val="000000" w:themeColor="text1"/>
          <w:sz w:val="28"/>
          <w:szCs w:val="28"/>
        </w:rPr>
        <w:t>法定代表人或委托代理人：</w:t>
      </w:r>
      <w:r>
        <w:rPr>
          <w:rFonts w:ascii="华文中宋" w:eastAsia="华文中宋" w:hAnsi="华文中宋" w:cs="华文中宋" w:hint="eastAsia"/>
          <w:b/>
          <w:bCs/>
          <w:color w:val="000000" w:themeColor="text1"/>
          <w:sz w:val="28"/>
          <w:szCs w:val="28"/>
          <w:u w:val="single"/>
        </w:rPr>
        <w:t xml:space="preserve">（签字或盖章）　　　　　　　　　　　　</w:t>
      </w:r>
    </w:p>
    <w:p w:rsidR="00B214C1" w:rsidRDefault="00E80833">
      <w:pPr>
        <w:pBdr>
          <w:top w:val="single" w:sz="4" w:space="0" w:color="auto"/>
          <w:left w:val="single" w:sz="4" w:space="0" w:color="auto"/>
          <w:bottom w:val="single" w:sz="4" w:space="0" w:color="auto"/>
          <w:right w:val="single" w:sz="4" w:space="0" w:color="auto"/>
        </w:pBdr>
        <w:spacing w:line="360" w:lineRule="auto"/>
        <w:rPr>
          <w:rFonts w:ascii="华文中宋" w:eastAsia="华文中宋" w:hAnsi="华文中宋" w:cs="华文中宋"/>
          <w:b/>
          <w:bCs/>
          <w:color w:val="000000" w:themeColor="text1"/>
          <w:sz w:val="28"/>
          <w:szCs w:val="28"/>
        </w:rPr>
      </w:pPr>
      <w:r>
        <w:rPr>
          <w:rFonts w:ascii="华文中宋" w:eastAsia="华文中宋" w:hAnsi="华文中宋" w:cs="华文中宋" w:hint="eastAsia"/>
          <w:b/>
          <w:bCs/>
          <w:color w:val="000000" w:themeColor="text1"/>
          <w:sz w:val="28"/>
          <w:szCs w:val="28"/>
        </w:rPr>
        <w:t>投标日期：2022年   月   日</w:t>
      </w:r>
    </w:p>
    <w:p w:rsidR="00B214C1" w:rsidRDefault="00B214C1">
      <w:pPr>
        <w:spacing w:line="360" w:lineRule="auto"/>
        <w:rPr>
          <w:rFonts w:ascii="华文中宋" w:eastAsia="华文中宋" w:hAnsi="华文中宋" w:cs="华文中宋"/>
          <w:b/>
          <w:bCs/>
          <w:color w:val="000000" w:themeColor="text1"/>
          <w:sz w:val="28"/>
          <w:szCs w:val="28"/>
        </w:rPr>
      </w:pPr>
    </w:p>
    <w:p w:rsidR="00B214C1" w:rsidRDefault="00E80833">
      <w:pPr>
        <w:spacing w:line="360" w:lineRule="auto"/>
        <w:rPr>
          <w:rFonts w:ascii="华文中宋" w:eastAsia="华文中宋" w:hAnsi="华文中宋" w:cs="华文中宋"/>
          <w:b/>
          <w:bCs/>
          <w:i/>
          <w:color w:val="000000" w:themeColor="text1"/>
          <w:sz w:val="48"/>
          <w:szCs w:val="28"/>
          <w:u w:val="single"/>
        </w:rPr>
      </w:pPr>
      <w:r>
        <w:rPr>
          <w:rFonts w:ascii="华文中宋" w:eastAsia="华文中宋" w:hAnsi="华文中宋" w:cs="华文中宋" w:hint="eastAsia"/>
          <w:b/>
          <w:bCs/>
          <w:i/>
          <w:color w:val="000000" w:themeColor="text1"/>
          <w:sz w:val="48"/>
          <w:szCs w:val="28"/>
          <w:u w:val="single"/>
        </w:rPr>
        <w:t>备注：请于封面上标明“正本”或“副本”。</w:t>
      </w:r>
    </w:p>
    <w:p w:rsidR="00B214C1" w:rsidRDefault="00B214C1">
      <w:pPr>
        <w:pStyle w:val="ae"/>
        <w:jc w:val="center"/>
        <w:rPr>
          <w:rFonts w:asciiTheme="minorEastAsia" w:eastAsiaTheme="minorEastAsia" w:hAnsiTheme="minorEastAsia" w:cstheme="minorEastAsia"/>
          <w:b/>
          <w:bCs/>
          <w:color w:val="000000" w:themeColor="text1"/>
          <w:sz w:val="48"/>
          <w:szCs w:val="48"/>
        </w:rPr>
      </w:pPr>
    </w:p>
    <w:p w:rsidR="00B214C1" w:rsidRDefault="00E80833">
      <w:pPr>
        <w:pStyle w:val="2"/>
        <w:spacing w:before="0"/>
        <w:jc w:val="both"/>
        <w:rPr>
          <w:color w:val="000000" w:themeColor="text1"/>
          <w:sz w:val="36"/>
          <w:szCs w:val="40"/>
        </w:rPr>
      </w:pPr>
      <w:r>
        <w:rPr>
          <w:rFonts w:asciiTheme="minorEastAsia" w:eastAsiaTheme="minorEastAsia" w:hAnsiTheme="minorEastAsia" w:cstheme="minorEastAsia" w:hint="eastAsia"/>
          <w:color w:val="000000" w:themeColor="text1"/>
          <w:sz w:val="32"/>
          <w:szCs w:val="40"/>
        </w:rPr>
        <w:br w:type="page"/>
      </w:r>
      <w:bookmarkStart w:id="45" w:name="_Toc496805434"/>
      <w:bookmarkStart w:id="46" w:name="_Toc470654589"/>
      <w:bookmarkStart w:id="47" w:name="_Toc496805395"/>
      <w:bookmarkStart w:id="48" w:name="_Toc384279683"/>
      <w:bookmarkStart w:id="49" w:name="_Toc491307345"/>
      <w:bookmarkStart w:id="50" w:name="_Toc491307283"/>
      <w:bookmarkStart w:id="51" w:name="_Toc491307465"/>
      <w:r>
        <w:rPr>
          <w:color w:val="000000" w:themeColor="text1"/>
          <w:sz w:val="36"/>
          <w:szCs w:val="40"/>
        </w:rPr>
        <w:lastRenderedPageBreak/>
        <w:t>目录</w:t>
      </w:r>
      <w:bookmarkEnd w:id="45"/>
      <w:bookmarkEnd w:id="46"/>
      <w:bookmarkEnd w:id="47"/>
      <w:bookmarkEnd w:id="48"/>
    </w:p>
    <w:p w:rsidR="00B214C1" w:rsidRDefault="00E80833">
      <w:pPr>
        <w:spacing w:line="360" w:lineRule="auto"/>
        <w:ind w:left="420"/>
        <w:jc w:val="left"/>
        <w:rPr>
          <w:color w:val="000000" w:themeColor="text1"/>
          <w:sz w:val="24"/>
        </w:rPr>
      </w:pPr>
      <w:r>
        <w:rPr>
          <w:rFonts w:hint="eastAsia"/>
          <w:color w:val="000000" w:themeColor="text1"/>
          <w:sz w:val="24"/>
        </w:rPr>
        <w:t>按格式逐页编目录</w:t>
      </w:r>
    </w:p>
    <w:p w:rsidR="00B214C1" w:rsidRDefault="00B214C1">
      <w:pPr>
        <w:spacing w:line="360" w:lineRule="auto"/>
        <w:ind w:left="420"/>
        <w:jc w:val="left"/>
        <w:rPr>
          <w:color w:val="000000" w:themeColor="text1"/>
          <w:sz w:val="24"/>
        </w:rPr>
      </w:pPr>
    </w:p>
    <w:p w:rsidR="00B214C1" w:rsidRDefault="00E80833">
      <w:pPr>
        <w:rPr>
          <w:color w:val="000000" w:themeColor="text1"/>
          <w:sz w:val="24"/>
          <w:szCs w:val="32"/>
        </w:rPr>
      </w:pPr>
      <w:r>
        <w:rPr>
          <w:b/>
          <w:color w:val="000000" w:themeColor="text1"/>
          <w:sz w:val="24"/>
        </w:rPr>
        <w:t>注：响应文件内容须按照以上目录顺序进行装订，并每页连续标注页码。</w:t>
      </w:r>
    </w:p>
    <w:p w:rsidR="00B214C1" w:rsidRDefault="00E80833">
      <w:pPr>
        <w:widowControl/>
        <w:jc w:val="left"/>
        <w:rPr>
          <w:rFonts w:asciiTheme="minorEastAsia" w:eastAsiaTheme="minorEastAsia" w:hAnsiTheme="minorEastAsia" w:cstheme="minorEastAsia"/>
          <w:b/>
          <w:color w:val="000000" w:themeColor="text1"/>
          <w:sz w:val="36"/>
          <w:szCs w:val="36"/>
        </w:rPr>
      </w:pPr>
      <w:r>
        <w:rPr>
          <w:rFonts w:asciiTheme="minorEastAsia" w:eastAsiaTheme="minorEastAsia" w:hAnsiTheme="minorEastAsia" w:cstheme="minorEastAsia"/>
          <w:b/>
          <w:color w:val="000000" w:themeColor="text1"/>
          <w:sz w:val="36"/>
          <w:szCs w:val="36"/>
        </w:rPr>
        <w:br w:type="page"/>
      </w:r>
    </w:p>
    <w:p w:rsidR="00B214C1" w:rsidRDefault="00E80833">
      <w:pPr>
        <w:keepNext/>
        <w:keepLines/>
        <w:spacing w:after="120" w:line="360" w:lineRule="auto"/>
        <w:jc w:val="left"/>
        <w:outlineLvl w:val="1"/>
        <w:rPr>
          <w:rFonts w:asciiTheme="minorEastAsia" w:eastAsiaTheme="minorEastAsia" w:hAnsiTheme="minorEastAsia" w:cstheme="minorEastAsia"/>
          <w:b/>
          <w:bCs/>
          <w:color w:val="000000" w:themeColor="text1"/>
          <w:sz w:val="36"/>
        </w:rPr>
      </w:pPr>
      <w:r>
        <w:rPr>
          <w:rFonts w:asciiTheme="minorEastAsia" w:eastAsiaTheme="minorEastAsia" w:hAnsiTheme="minorEastAsia" w:cstheme="minorEastAsia" w:hint="eastAsia"/>
          <w:b/>
          <w:color w:val="000000" w:themeColor="text1"/>
          <w:sz w:val="36"/>
          <w:szCs w:val="36"/>
        </w:rPr>
        <w:lastRenderedPageBreak/>
        <w:t>格式1</w:t>
      </w:r>
      <w:bookmarkEnd w:id="49"/>
      <w:bookmarkEnd w:id="50"/>
      <w:bookmarkEnd w:id="51"/>
    </w:p>
    <w:p w:rsidR="00B214C1" w:rsidRDefault="00E80833">
      <w:pPr>
        <w:jc w:val="center"/>
        <w:rPr>
          <w:rFonts w:ascii="仿宋_GB2312" w:eastAsia="仿宋_GB2312"/>
          <w:b/>
          <w:color w:val="000000" w:themeColor="text1"/>
          <w:sz w:val="24"/>
        </w:rPr>
      </w:pPr>
      <w:bookmarkStart w:id="52" w:name="_Toc383175510"/>
      <w:bookmarkStart w:id="53" w:name="_Toc415662825"/>
      <w:r>
        <w:rPr>
          <w:rFonts w:ascii="仿宋_GB2312" w:eastAsia="仿宋_GB2312" w:hint="eastAsia"/>
          <w:b/>
          <w:color w:val="000000" w:themeColor="text1"/>
          <w:sz w:val="28"/>
          <w:szCs w:val="28"/>
        </w:rPr>
        <w:t>首次报价一览表</w:t>
      </w:r>
    </w:p>
    <w:p w:rsidR="00B214C1" w:rsidRDefault="00E80833">
      <w:pPr>
        <w:spacing w:line="360" w:lineRule="auto"/>
        <w:rPr>
          <w:rFonts w:ascii="华文中宋" w:eastAsia="华文中宋" w:hAnsi="华文中宋" w:cs="华文中宋"/>
          <w:color w:val="000000" w:themeColor="text1"/>
          <w:kern w:val="1"/>
          <w:sz w:val="28"/>
          <w:szCs w:val="28"/>
          <w:u w:val="single"/>
        </w:rPr>
      </w:pPr>
      <w:r>
        <w:rPr>
          <w:rFonts w:ascii="华文中宋" w:eastAsia="华文中宋" w:hAnsi="华文中宋" w:cs="华文中宋" w:hint="eastAsia"/>
          <w:color w:val="000000" w:themeColor="text1"/>
          <w:kern w:val="1"/>
          <w:sz w:val="28"/>
          <w:szCs w:val="28"/>
        </w:rPr>
        <w:t>项目名称：                                       招标编号：</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24"/>
      </w:tblGrid>
      <w:tr w:rsidR="00B214C1">
        <w:trPr>
          <w:trHeight w:val="626"/>
        </w:trPr>
        <w:tc>
          <w:tcPr>
            <w:tcW w:w="2235" w:type="dxa"/>
            <w:noWrap/>
            <w:vAlign w:val="center"/>
          </w:tcPr>
          <w:p w:rsidR="00B214C1" w:rsidRDefault="00E80833">
            <w:pPr>
              <w:spacing w:before="120" w:after="120" w:line="360" w:lineRule="auto"/>
              <w:jc w:val="center"/>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申请人名称</w:t>
            </w:r>
          </w:p>
        </w:tc>
        <w:tc>
          <w:tcPr>
            <w:tcW w:w="7324" w:type="dxa"/>
            <w:noWrap/>
            <w:vAlign w:val="center"/>
          </w:tcPr>
          <w:p w:rsidR="00B214C1" w:rsidRDefault="00B214C1">
            <w:pPr>
              <w:spacing w:before="120" w:after="120" w:line="360" w:lineRule="auto"/>
              <w:jc w:val="center"/>
              <w:rPr>
                <w:rFonts w:ascii="华文中宋" w:eastAsia="华文中宋" w:hAnsi="华文中宋" w:cs="华文中宋"/>
                <w:color w:val="000000" w:themeColor="text1"/>
                <w:szCs w:val="21"/>
              </w:rPr>
            </w:pPr>
          </w:p>
        </w:tc>
      </w:tr>
      <w:tr w:rsidR="00B214C1">
        <w:trPr>
          <w:trHeight w:val="1693"/>
        </w:trPr>
        <w:tc>
          <w:tcPr>
            <w:tcW w:w="2235" w:type="dxa"/>
            <w:noWrap/>
            <w:vAlign w:val="center"/>
          </w:tcPr>
          <w:p w:rsidR="00B214C1" w:rsidRDefault="00E80833">
            <w:pPr>
              <w:spacing w:before="120" w:after="120" w:line="360" w:lineRule="auto"/>
              <w:jc w:val="center"/>
              <w:rPr>
                <w:color w:val="000000" w:themeColor="text1"/>
                <w:szCs w:val="21"/>
              </w:rPr>
            </w:pPr>
            <w:r>
              <w:rPr>
                <w:rFonts w:ascii="华文中宋" w:eastAsia="华文中宋" w:hAnsi="华文中宋" w:cs="华文中宋" w:hint="eastAsia"/>
                <w:color w:val="000000" w:themeColor="text1"/>
                <w:szCs w:val="21"/>
              </w:rPr>
              <w:t>报价（元）</w:t>
            </w:r>
          </w:p>
        </w:tc>
        <w:tc>
          <w:tcPr>
            <w:tcW w:w="7324" w:type="dxa"/>
            <w:noWrap/>
            <w:vAlign w:val="center"/>
          </w:tcPr>
          <w:p w:rsidR="00B214C1" w:rsidRDefault="00E80833">
            <w:pPr>
              <w:spacing w:before="120" w:after="120" w:line="360" w:lineRule="auto"/>
              <w:jc w:val="left"/>
              <w:rPr>
                <w:rFonts w:ascii="华文中宋" w:eastAsia="华文中宋" w:hAnsi="华文中宋" w:cs="华文中宋"/>
                <w:color w:val="000000" w:themeColor="text1"/>
                <w:szCs w:val="21"/>
              </w:rPr>
            </w:pPr>
            <w:r>
              <w:rPr>
                <w:rFonts w:hint="eastAsia"/>
              </w:rPr>
              <w:t>大</w:t>
            </w:r>
            <w:r>
              <w:rPr>
                <w:rFonts w:ascii="华文中宋" w:eastAsia="华文中宋" w:hAnsi="华文中宋" w:cs="华文中宋" w:hint="eastAsia"/>
                <w:color w:val="000000" w:themeColor="text1"/>
                <w:szCs w:val="21"/>
              </w:rPr>
              <w:t>写：</w:t>
            </w:r>
          </w:p>
          <w:p w:rsidR="00B214C1" w:rsidRDefault="00E80833">
            <w:pPr>
              <w:spacing w:before="120" w:after="120" w:line="360" w:lineRule="auto"/>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小写：</w:t>
            </w:r>
          </w:p>
          <w:p w:rsidR="00B214C1" w:rsidRDefault="00E80833">
            <w:pPr>
              <w:spacing w:before="120" w:after="120" w:line="360" w:lineRule="auto"/>
              <w:jc w:val="left"/>
            </w:pPr>
            <w:r w:rsidRPr="00B53849">
              <w:rPr>
                <w:rFonts w:hint="eastAsia"/>
              </w:rPr>
              <w:t>每人次每月</w:t>
            </w:r>
            <w:r w:rsidRPr="00B53849">
              <w:t xml:space="preserve">:    </w:t>
            </w:r>
          </w:p>
        </w:tc>
      </w:tr>
      <w:tr w:rsidR="00B214C1">
        <w:trPr>
          <w:trHeight w:val="248"/>
        </w:trPr>
        <w:tc>
          <w:tcPr>
            <w:tcW w:w="2235" w:type="dxa"/>
            <w:noWrap/>
            <w:vAlign w:val="center"/>
          </w:tcPr>
          <w:p w:rsidR="00B214C1" w:rsidRDefault="00E80833">
            <w:pPr>
              <w:spacing w:before="120" w:after="120" w:line="360" w:lineRule="auto"/>
              <w:jc w:val="center"/>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服务期限</w:t>
            </w:r>
          </w:p>
        </w:tc>
        <w:tc>
          <w:tcPr>
            <w:tcW w:w="7324" w:type="dxa"/>
            <w:noWrap/>
            <w:vAlign w:val="center"/>
          </w:tcPr>
          <w:p w:rsidR="00B214C1" w:rsidRDefault="00E80833">
            <w:pPr>
              <w:spacing w:before="120" w:after="120" w:line="360" w:lineRule="auto"/>
              <w:jc w:val="left"/>
              <w:rPr>
                <w:rFonts w:ascii="华文中宋" w:eastAsia="华文中宋" w:hAnsi="华文中宋" w:cs="华文中宋"/>
                <w:color w:val="000000" w:themeColor="text1"/>
                <w:szCs w:val="21"/>
                <w:u w:val="single"/>
              </w:rPr>
            </w:pPr>
            <w:r>
              <w:rPr>
                <w:rFonts w:hAnsi="宋体" w:hint="eastAsia"/>
                <w:sz w:val="24"/>
              </w:rPr>
              <w:t>2023</w:t>
            </w:r>
            <w:r>
              <w:rPr>
                <w:rFonts w:hAnsi="宋体" w:hint="eastAsia"/>
                <w:sz w:val="24"/>
              </w:rPr>
              <w:t>年</w:t>
            </w:r>
            <w:r>
              <w:rPr>
                <w:rFonts w:hAnsi="宋体" w:hint="eastAsia"/>
                <w:sz w:val="24"/>
              </w:rPr>
              <w:t>1</w:t>
            </w:r>
            <w:r>
              <w:rPr>
                <w:rFonts w:hAnsi="宋体" w:hint="eastAsia"/>
                <w:sz w:val="24"/>
              </w:rPr>
              <w:t>月至</w:t>
            </w:r>
            <w:r>
              <w:rPr>
                <w:rFonts w:hAnsi="宋体" w:hint="eastAsia"/>
                <w:sz w:val="24"/>
              </w:rPr>
              <w:t>2024</w:t>
            </w:r>
            <w:r>
              <w:rPr>
                <w:rFonts w:hAnsi="宋体" w:hint="eastAsia"/>
                <w:sz w:val="24"/>
              </w:rPr>
              <w:t>年</w:t>
            </w:r>
            <w:r>
              <w:rPr>
                <w:rFonts w:hAnsi="宋体" w:hint="eastAsia"/>
                <w:sz w:val="24"/>
              </w:rPr>
              <w:t>12</w:t>
            </w:r>
            <w:r>
              <w:rPr>
                <w:rFonts w:hAnsi="宋体" w:hint="eastAsia"/>
                <w:sz w:val="24"/>
              </w:rPr>
              <w:t>月。</w:t>
            </w:r>
          </w:p>
        </w:tc>
      </w:tr>
      <w:tr w:rsidR="00B214C1">
        <w:trPr>
          <w:trHeight w:val="2030"/>
        </w:trPr>
        <w:tc>
          <w:tcPr>
            <w:tcW w:w="2235" w:type="dxa"/>
            <w:noWrap/>
            <w:vAlign w:val="center"/>
          </w:tcPr>
          <w:p w:rsidR="00B214C1" w:rsidRDefault="00E80833">
            <w:pPr>
              <w:spacing w:before="120" w:after="120" w:line="360" w:lineRule="auto"/>
              <w:jc w:val="center"/>
              <w:rPr>
                <w:rFonts w:ascii="华文中宋" w:eastAsia="华文中宋" w:hAnsi="华文中宋" w:cs="华文中宋"/>
                <w:color w:val="000000" w:themeColor="text1"/>
                <w:szCs w:val="16"/>
              </w:rPr>
            </w:pPr>
            <w:r>
              <w:rPr>
                <w:rFonts w:ascii="华文中宋" w:eastAsia="华文中宋" w:hAnsi="华文中宋" w:cs="华文中宋" w:hint="eastAsia"/>
                <w:color w:val="000000" w:themeColor="text1"/>
                <w:szCs w:val="16"/>
              </w:rPr>
              <w:t>其他承诺及备注</w:t>
            </w:r>
          </w:p>
        </w:tc>
        <w:tc>
          <w:tcPr>
            <w:tcW w:w="7324" w:type="dxa"/>
            <w:noWrap/>
            <w:vAlign w:val="center"/>
          </w:tcPr>
          <w:p w:rsidR="00B214C1" w:rsidRDefault="00B214C1">
            <w:pPr>
              <w:spacing w:before="120" w:after="120" w:line="360" w:lineRule="auto"/>
              <w:jc w:val="left"/>
              <w:rPr>
                <w:rFonts w:ascii="华文中宋" w:eastAsia="华文中宋" w:hAnsi="华文中宋" w:cs="华文中宋"/>
                <w:color w:val="000000" w:themeColor="text1"/>
                <w:szCs w:val="16"/>
                <w:u w:val="single"/>
              </w:rPr>
            </w:pPr>
          </w:p>
        </w:tc>
      </w:tr>
      <w:tr w:rsidR="00B214C1">
        <w:trPr>
          <w:trHeight w:val="679"/>
        </w:trPr>
        <w:tc>
          <w:tcPr>
            <w:tcW w:w="9559" w:type="dxa"/>
            <w:gridSpan w:val="2"/>
            <w:noWrap/>
            <w:vAlign w:val="center"/>
          </w:tcPr>
          <w:p w:rsidR="00B214C1" w:rsidRDefault="00E80833">
            <w:pPr>
              <w:spacing w:before="120" w:after="120" w:line="360" w:lineRule="auto"/>
              <w:rPr>
                <w:rFonts w:ascii="华文中宋" w:eastAsia="华文中宋" w:hAnsi="华文中宋" w:cs="华文中宋"/>
                <w:color w:val="000000" w:themeColor="text1"/>
                <w:szCs w:val="16"/>
              </w:rPr>
            </w:pPr>
            <w:r>
              <w:rPr>
                <w:rFonts w:ascii="华文中宋" w:eastAsia="华文中宋" w:hAnsi="华文中宋" w:cs="华文中宋" w:hint="eastAsia"/>
                <w:color w:val="000000" w:themeColor="text1"/>
                <w:szCs w:val="16"/>
              </w:rPr>
              <w:t>磋商申请人（盖章）：</w:t>
            </w:r>
          </w:p>
        </w:tc>
      </w:tr>
      <w:tr w:rsidR="00B214C1">
        <w:trPr>
          <w:trHeight w:val="637"/>
        </w:trPr>
        <w:tc>
          <w:tcPr>
            <w:tcW w:w="9559" w:type="dxa"/>
            <w:gridSpan w:val="2"/>
            <w:noWrap/>
            <w:vAlign w:val="center"/>
          </w:tcPr>
          <w:p w:rsidR="00B214C1" w:rsidRDefault="00E80833">
            <w:pPr>
              <w:spacing w:before="120" w:after="120" w:line="360" w:lineRule="auto"/>
              <w:rPr>
                <w:rFonts w:ascii="华文中宋" w:eastAsia="华文中宋" w:hAnsi="华文中宋" w:cs="华文中宋"/>
                <w:color w:val="000000" w:themeColor="text1"/>
                <w:szCs w:val="16"/>
              </w:rPr>
            </w:pPr>
            <w:r>
              <w:rPr>
                <w:rFonts w:ascii="华文中宋" w:eastAsia="华文中宋" w:hAnsi="华文中宋" w:cs="华文中宋" w:hint="eastAsia"/>
                <w:color w:val="000000" w:themeColor="text1"/>
                <w:szCs w:val="16"/>
              </w:rPr>
              <w:t>法定代表人或其委托代理人（签字或盖章）：</w:t>
            </w:r>
          </w:p>
        </w:tc>
      </w:tr>
      <w:tr w:rsidR="00B214C1">
        <w:trPr>
          <w:trHeight w:val="517"/>
        </w:trPr>
        <w:tc>
          <w:tcPr>
            <w:tcW w:w="9559" w:type="dxa"/>
            <w:gridSpan w:val="2"/>
            <w:noWrap/>
            <w:vAlign w:val="center"/>
          </w:tcPr>
          <w:p w:rsidR="00B214C1" w:rsidRDefault="00E80833">
            <w:pPr>
              <w:spacing w:before="120" w:after="120" w:line="360" w:lineRule="auto"/>
              <w:jc w:val="center"/>
              <w:rPr>
                <w:rFonts w:ascii="华文中宋" w:eastAsia="华文中宋" w:hAnsi="华文中宋" w:cs="华文中宋"/>
                <w:color w:val="000000" w:themeColor="text1"/>
                <w:sz w:val="24"/>
                <w:szCs w:val="20"/>
                <w:u w:val="single"/>
              </w:rPr>
            </w:pPr>
            <w:r>
              <w:rPr>
                <w:rFonts w:ascii="华文中宋" w:eastAsia="华文中宋" w:hAnsi="华文中宋" w:cs="华文中宋" w:hint="eastAsia"/>
                <w:color w:val="000000" w:themeColor="text1"/>
                <w:sz w:val="24"/>
                <w:szCs w:val="20"/>
              </w:rPr>
              <w:t xml:space="preserve">                                    日期：      年   月   日</w:t>
            </w:r>
          </w:p>
        </w:tc>
      </w:tr>
    </w:tbl>
    <w:p w:rsidR="00B214C1" w:rsidRDefault="00E80833">
      <w:pPr>
        <w:adjustRightInd w:val="0"/>
        <w:snapToGrid w:val="0"/>
        <w:spacing w:line="360" w:lineRule="auto"/>
        <w:rPr>
          <w:rFonts w:ascii="华文中宋" w:eastAsia="华文中宋" w:hAnsi="华文中宋" w:cs="华文中宋"/>
          <w:color w:val="000000" w:themeColor="text1"/>
          <w:sz w:val="24"/>
          <w:szCs w:val="28"/>
        </w:rPr>
      </w:pPr>
      <w:r>
        <w:rPr>
          <w:rFonts w:ascii="华文中宋" w:eastAsia="华文中宋" w:hAnsi="华文中宋" w:cs="华文中宋" w:hint="eastAsia"/>
          <w:color w:val="000000" w:themeColor="text1"/>
          <w:sz w:val="24"/>
          <w:szCs w:val="28"/>
        </w:rPr>
        <w:t>注：1、此表必须放在响应文件第一页。</w:t>
      </w:r>
    </w:p>
    <w:p w:rsidR="00B214C1" w:rsidRDefault="00E80833">
      <w:pPr>
        <w:adjustRightInd w:val="0"/>
        <w:snapToGrid w:val="0"/>
        <w:spacing w:line="360" w:lineRule="auto"/>
        <w:ind w:firstLineChars="200" w:firstLine="480"/>
        <w:rPr>
          <w:rFonts w:ascii="华文中宋" w:eastAsia="华文中宋" w:hAnsi="华文中宋" w:cs="华文中宋"/>
          <w:color w:val="000000" w:themeColor="text1"/>
          <w:sz w:val="24"/>
          <w:szCs w:val="28"/>
        </w:rPr>
      </w:pPr>
      <w:r>
        <w:rPr>
          <w:rFonts w:ascii="华文中宋" w:eastAsia="华文中宋" w:hAnsi="华文中宋" w:cs="华文中宋" w:hint="eastAsia"/>
          <w:color w:val="000000" w:themeColor="text1"/>
          <w:sz w:val="24"/>
          <w:szCs w:val="28"/>
        </w:rPr>
        <w:t>2、如出现恶意低价报价者，评审小组有权让磋商申请人作出解释及合理说明，否则视为不合理报价或恶意报价，不推荐为成交候选人。</w:t>
      </w:r>
    </w:p>
    <w:p w:rsidR="00B214C1" w:rsidRDefault="00E80833">
      <w:pPr>
        <w:adjustRightInd w:val="0"/>
        <w:snapToGrid w:val="0"/>
        <w:spacing w:line="360" w:lineRule="auto"/>
        <w:ind w:firstLineChars="200" w:firstLine="480"/>
        <w:rPr>
          <w:rFonts w:ascii="华文中宋" w:eastAsia="华文中宋" w:hAnsi="华文中宋" w:cs="华文中宋"/>
          <w:color w:val="000000" w:themeColor="text1"/>
          <w:sz w:val="24"/>
          <w:szCs w:val="28"/>
        </w:rPr>
      </w:pPr>
      <w:r>
        <w:rPr>
          <w:rFonts w:ascii="华文中宋" w:eastAsia="华文中宋" w:hAnsi="华文中宋" w:cs="华文中宋" w:hint="eastAsia"/>
          <w:color w:val="000000" w:themeColor="text1"/>
          <w:sz w:val="24"/>
          <w:szCs w:val="28"/>
        </w:rPr>
        <w:t>3、如服务期限未能满足文件要求，评审小组可视为该磋商申请人不能满足采购需求，有权不推荐为成交候选人。</w:t>
      </w:r>
    </w:p>
    <w:p w:rsidR="00B214C1" w:rsidRDefault="00B214C1">
      <w:pPr>
        <w:pStyle w:val="ae"/>
        <w:rPr>
          <w:rFonts w:asciiTheme="minorEastAsia" w:eastAsiaTheme="minorEastAsia" w:hAnsiTheme="minorEastAsia" w:cstheme="minorEastAsia"/>
          <w:color w:val="000000" w:themeColor="text1"/>
          <w:sz w:val="24"/>
        </w:rPr>
      </w:pPr>
    </w:p>
    <w:p w:rsidR="00B214C1" w:rsidRDefault="00E80833">
      <w:pPr>
        <w:keepNext/>
        <w:keepLines/>
        <w:spacing w:after="120" w:line="360" w:lineRule="auto"/>
        <w:jc w:val="left"/>
        <w:outlineLvl w:val="1"/>
        <w:rPr>
          <w:rFonts w:asciiTheme="minorEastAsia" w:eastAsiaTheme="minorEastAsia" w:hAnsiTheme="minorEastAsia" w:cstheme="minorEastAsia"/>
          <w:b/>
          <w:color w:val="000000" w:themeColor="text1"/>
          <w:sz w:val="36"/>
          <w:szCs w:val="36"/>
        </w:rPr>
      </w:pPr>
      <w:bookmarkStart w:id="54" w:name="_Toc491307467"/>
      <w:bookmarkStart w:id="55" w:name="_Toc491307347"/>
      <w:bookmarkStart w:id="56" w:name="_Toc488633616"/>
      <w:bookmarkStart w:id="57" w:name="_Toc481694845"/>
      <w:bookmarkStart w:id="58" w:name="_Toc491307285"/>
      <w:r>
        <w:rPr>
          <w:rFonts w:asciiTheme="minorEastAsia" w:eastAsiaTheme="minorEastAsia" w:hAnsiTheme="minorEastAsia" w:cstheme="minorEastAsia" w:hint="eastAsia"/>
          <w:b/>
          <w:color w:val="000000" w:themeColor="text1"/>
          <w:sz w:val="36"/>
          <w:szCs w:val="36"/>
        </w:rPr>
        <w:lastRenderedPageBreak/>
        <w:t>格式2</w:t>
      </w:r>
    </w:p>
    <w:p w:rsidR="00B214C1" w:rsidRDefault="00E80833">
      <w:pPr>
        <w:keepNext/>
        <w:keepLines/>
        <w:spacing w:before="120" w:after="120" w:line="360" w:lineRule="auto"/>
        <w:ind w:left="425"/>
        <w:jc w:val="center"/>
        <w:outlineLvl w:val="1"/>
        <w:rPr>
          <w:rFonts w:asciiTheme="minorEastAsia" w:eastAsiaTheme="minorEastAsia" w:hAnsiTheme="minorEastAsia" w:cstheme="minorEastAsia"/>
          <w:b/>
          <w:bCs/>
          <w:color w:val="000000" w:themeColor="text1"/>
          <w:sz w:val="36"/>
          <w:szCs w:val="40"/>
        </w:rPr>
      </w:pPr>
      <w:r>
        <w:rPr>
          <w:rFonts w:asciiTheme="minorEastAsia" w:eastAsiaTheme="minorEastAsia" w:hAnsiTheme="minorEastAsia" w:cstheme="minorEastAsia" w:hint="eastAsia"/>
          <w:b/>
          <w:bCs/>
          <w:color w:val="000000" w:themeColor="text1"/>
          <w:sz w:val="36"/>
          <w:szCs w:val="40"/>
        </w:rPr>
        <w:t>磋商申请函</w:t>
      </w:r>
    </w:p>
    <w:p w:rsidR="00B214C1" w:rsidRDefault="00E80833">
      <w:pPr>
        <w:pStyle w:val="ae"/>
        <w:spacing w:line="276" w:lineRule="auto"/>
        <w:rPr>
          <w:color w:val="000000" w:themeColor="text1"/>
          <w:sz w:val="22"/>
        </w:rPr>
      </w:pPr>
      <w:r>
        <w:rPr>
          <w:rFonts w:hint="eastAsia"/>
          <w:color w:val="000000" w:themeColor="text1"/>
          <w:sz w:val="22"/>
        </w:rPr>
        <w:t>致：</w:t>
      </w:r>
      <w:r>
        <w:rPr>
          <w:rFonts w:hint="eastAsia"/>
          <w:color w:val="000000" w:themeColor="text1"/>
          <w:sz w:val="22"/>
          <w:u w:val="single"/>
        </w:rPr>
        <w:t>（采购人名称）</w:t>
      </w:r>
    </w:p>
    <w:p w:rsidR="00B214C1" w:rsidRDefault="00E80833">
      <w:pPr>
        <w:pStyle w:val="ae"/>
        <w:spacing w:line="276" w:lineRule="auto"/>
        <w:ind w:firstLine="482"/>
        <w:rPr>
          <w:color w:val="000000" w:themeColor="text1"/>
          <w:sz w:val="22"/>
        </w:rPr>
      </w:pPr>
      <w:r>
        <w:rPr>
          <w:rFonts w:hint="eastAsia"/>
          <w:color w:val="000000" w:themeColor="text1"/>
          <w:sz w:val="22"/>
        </w:rPr>
        <w:t>我方仔细研究了</w:t>
      </w:r>
      <w:r>
        <w:rPr>
          <w:rFonts w:hint="eastAsia"/>
          <w:color w:val="000000" w:themeColor="text1"/>
          <w:sz w:val="22"/>
          <w:u w:val="single"/>
        </w:rPr>
        <w:t xml:space="preserve">（项目名称）   </w:t>
      </w:r>
      <w:r>
        <w:rPr>
          <w:rFonts w:hint="eastAsia"/>
          <w:color w:val="000000" w:themeColor="text1"/>
          <w:sz w:val="22"/>
        </w:rPr>
        <w:t>（招标编号：）</w:t>
      </w:r>
      <w:r>
        <w:rPr>
          <w:color w:val="000000" w:themeColor="text1"/>
          <w:sz w:val="22"/>
        </w:rPr>
        <w:t>项目</w:t>
      </w:r>
      <w:r>
        <w:rPr>
          <w:rFonts w:hint="eastAsia"/>
          <w:color w:val="000000" w:themeColor="text1"/>
          <w:sz w:val="22"/>
        </w:rPr>
        <w:t>磋商文件的全部内容，正式授权下述签字人</w:t>
      </w:r>
      <w:r>
        <w:rPr>
          <w:rFonts w:hint="eastAsia"/>
          <w:color w:val="000000" w:themeColor="text1"/>
          <w:sz w:val="22"/>
          <w:u w:val="single"/>
        </w:rPr>
        <w:t xml:space="preserve">   （姓名和职务）     </w:t>
      </w:r>
      <w:r>
        <w:rPr>
          <w:rFonts w:hint="eastAsia"/>
          <w:color w:val="000000" w:themeColor="text1"/>
          <w:sz w:val="22"/>
        </w:rPr>
        <w:t>全权代表供应商</w:t>
      </w:r>
      <w:r>
        <w:rPr>
          <w:rFonts w:hint="eastAsia"/>
          <w:color w:val="000000" w:themeColor="text1"/>
          <w:sz w:val="22"/>
          <w:u w:val="single"/>
        </w:rPr>
        <w:t xml:space="preserve">  （供应商全称）   </w:t>
      </w:r>
      <w:r>
        <w:rPr>
          <w:color w:val="000000" w:themeColor="text1"/>
          <w:sz w:val="22"/>
        </w:rPr>
        <w:t>参加</w:t>
      </w:r>
      <w:r>
        <w:rPr>
          <w:rFonts w:hint="eastAsia"/>
          <w:color w:val="000000" w:themeColor="text1"/>
          <w:sz w:val="22"/>
        </w:rPr>
        <w:t>磋商</w:t>
      </w:r>
      <w:r>
        <w:rPr>
          <w:color w:val="000000" w:themeColor="text1"/>
          <w:sz w:val="22"/>
        </w:rPr>
        <w:t>。</w:t>
      </w:r>
    </w:p>
    <w:p w:rsidR="00B214C1" w:rsidRDefault="00E80833">
      <w:pPr>
        <w:pStyle w:val="ae"/>
        <w:spacing w:line="276" w:lineRule="auto"/>
        <w:ind w:firstLine="420"/>
        <w:rPr>
          <w:color w:val="000000" w:themeColor="text1"/>
          <w:sz w:val="22"/>
        </w:rPr>
      </w:pPr>
      <w:r>
        <w:rPr>
          <w:rFonts w:hint="eastAsia"/>
          <w:color w:val="000000" w:themeColor="text1"/>
          <w:sz w:val="22"/>
        </w:rPr>
        <w:t>据此函，签字人兹宣布同意如下：</w:t>
      </w:r>
    </w:p>
    <w:p w:rsidR="00B214C1" w:rsidRDefault="00E80833">
      <w:pPr>
        <w:pStyle w:val="ae"/>
        <w:spacing w:line="276" w:lineRule="auto"/>
        <w:ind w:leftChars="200" w:left="640" w:hangingChars="100" w:hanging="220"/>
        <w:rPr>
          <w:color w:val="000000" w:themeColor="text1"/>
          <w:sz w:val="22"/>
        </w:rPr>
      </w:pPr>
      <w:r>
        <w:rPr>
          <w:rFonts w:hint="eastAsia"/>
          <w:color w:val="000000" w:themeColor="text1"/>
          <w:sz w:val="22"/>
        </w:rPr>
        <w:t>1、按磋商文件及采购需求和磋商报价汇总表，磋商报价合计为（大写）元，人民币(￥ )。</w:t>
      </w:r>
    </w:p>
    <w:p w:rsidR="00B214C1" w:rsidRDefault="00E80833">
      <w:pPr>
        <w:pStyle w:val="ae"/>
        <w:spacing w:line="276" w:lineRule="auto"/>
        <w:ind w:firstLine="420"/>
        <w:rPr>
          <w:color w:val="000000" w:themeColor="text1"/>
          <w:spacing w:val="-10"/>
          <w:sz w:val="22"/>
        </w:rPr>
      </w:pPr>
      <w:r>
        <w:rPr>
          <w:rFonts w:hint="eastAsia"/>
          <w:color w:val="000000" w:themeColor="text1"/>
          <w:sz w:val="22"/>
        </w:rPr>
        <w:t>2、</w:t>
      </w:r>
      <w:r>
        <w:rPr>
          <w:rFonts w:hint="eastAsia"/>
          <w:color w:val="000000" w:themeColor="text1"/>
          <w:spacing w:val="-10"/>
          <w:sz w:val="22"/>
        </w:rPr>
        <w:t>我方已</w:t>
      </w:r>
      <w:r>
        <w:rPr>
          <w:color w:val="000000" w:themeColor="text1"/>
          <w:spacing w:val="-10"/>
          <w:sz w:val="22"/>
        </w:rPr>
        <w:t>详细审查</w:t>
      </w:r>
      <w:r>
        <w:rPr>
          <w:rFonts w:hint="eastAsia"/>
          <w:color w:val="000000" w:themeColor="text1"/>
          <w:spacing w:val="-10"/>
          <w:sz w:val="22"/>
        </w:rPr>
        <w:t>磋商</w:t>
      </w:r>
      <w:r>
        <w:rPr>
          <w:color w:val="000000" w:themeColor="text1"/>
          <w:spacing w:val="-10"/>
          <w:sz w:val="22"/>
        </w:rPr>
        <w:t>文件</w:t>
      </w:r>
      <w:r>
        <w:rPr>
          <w:rFonts w:hint="eastAsia"/>
          <w:color w:val="000000" w:themeColor="text1"/>
          <w:spacing w:val="-10"/>
          <w:sz w:val="22"/>
        </w:rPr>
        <w:t>的全部内容</w:t>
      </w:r>
      <w:r>
        <w:rPr>
          <w:color w:val="000000" w:themeColor="text1"/>
          <w:spacing w:val="-10"/>
          <w:sz w:val="22"/>
        </w:rPr>
        <w:t>，包括</w:t>
      </w:r>
      <w:r>
        <w:rPr>
          <w:rFonts w:hint="eastAsia"/>
          <w:color w:val="000000" w:themeColor="text1"/>
          <w:spacing w:val="-10"/>
          <w:sz w:val="22"/>
          <w:u w:val="single"/>
        </w:rPr>
        <w:t>（澄清</w:t>
      </w:r>
      <w:r>
        <w:rPr>
          <w:color w:val="000000" w:themeColor="text1"/>
          <w:spacing w:val="-10"/>
          <w:sz w:val="22"/>
          <w:u w:val="single"/>
        </w:rPr>
        <w:t>文件</w:t>
      </w:r>
      <w:r>
        <w:rPr>
          <w:rFonts w:hint="eastAsia"/>
          <w:color w:val="000000" w:themeColor="text1"/>
          <w:spacing w:val="-10"/>
          <w:sz w:val="22"/>
          <w:u w:val="single"/>
        </w:rPr>
        <w:t>）</w:t>
      </w:r>
      <w:r>
        <w:rPr>
          <w:color w:val="000000" w:themeColor="text1"/>
          <w:spacing w:val="-10"/>
          <w:sz w:val="22"/>
          <w:u w:val="single"/>
        </w:rPr>
        <w:t>(如果有)</w:t>
      </w:r>
      <w:r>
        <w:rPr>
          <w:color w:val="000000" w:themeColor="text1"/>
          <w:spacing w:val="-10"/>
          <w:sz w:val="22"/>
        </w:rPr>
        <w:t>。我</w:t>
      </w:r>
      <w:r>
        <w:rPr>
          <w:rFonts w:hint="eastAsia"/>
          <w:color w:val="000000" w:themeColor="text1"/>
          <w:spacing w:val="-10"/>
          <w:sz w:val="22"/>
        </w:rPr>
        <w:t>方</w:t>
      </w:r>
      <w:r>
        <w:rPr>
          <w:color w:val="000000" w:themeColor="text1"/>
          <w:spacing w:val="-10"/>
          <w:sz w:val="22"/>
        </w:rPr>
        <w:t>完全理解</w:t>
      </w:r>
      <w:r>
        <w:rPr>
          <w:rFonts w:hint="eastAsia"/>
          <w:color w:val="000000" w:themeColor="text1"/>
          <w:spacing w:val="-10"/>
          <w:sz w:val="22"/>
        </w:rPr>
        <w:t>磋商文件相关要求，</w:t>
      </w:r>
      <w:r>
        <w:rPr>
          <w:color w:val="000000" w:themeColor="text1"/>
          <w:spacing w:val="-10"/>
          <w:sz w:val="22"/>
        </w:rPr>
        <w:t>并</w:t>
      </w:r>
      <w:r>
        <w:rPr>
          <w:rFonts w:hint="eastAsia"/>
          <w:color w:val="000000" w:themeColor="text1"/>
          <w:spacing w:val="-10"/>
          <w:sz w:val="22"/>
        </w:rPr>
        <w:t>承担</w:t>
      </w:r>
      <w:r>
        <w:rPr>
          <w:color w:val="000000" w:themeColor="text1"/>
          <w:spacing w:val="-10"/>
          <w:sz w:val="22"/>
        </w:rPr>
        <w:t>对</w:t>
      </w:r>
      <w:r>
        <w:rPr>
          <w:rFonts w:hint="eastAsia"/>
          <w:color w:val="000000" w:themeColor="text1"/>
          <w:spacing w:val="-10"/>
          <w:sz w:val="22"/>
        </w:rPr>
        <w:t>磋商文件</w:t>
      </w:r>
      <w:r>
        <w:rPr>
          <w:color w:val="000000" w:themeColor="text1"/>
          <w:spacing w:val="-10"/>
          <w:sz w:val="22"/>
        </w:rPr>
        <w:t>有不明及误解的</w:t>
      </w:r>
      <w:r>
        <w:rPr>
          <w:rFonts w:hint="eastAsia"/>
          <w:color w:val="000000" w:themeColor="text1"/>
          <w:spacing w:val="-10"/>
          <w:sz w:val="22"/>
        </w:rPr>
        <w:t>后果</w:t>
      </w:r>
      <w:r>
        <w:rPr>
          <w:color w:val="000000" w:themeColor="text1"/>
          <w:spacing w:val="-10"/>
          <w:sz w:val="22"/>
        </w:rPr>
        <w:t>。</w:t>
      </w:r>
    </w:p>
    <w:p w:rsidR="00B214C1" w:rsidRDefault="00E80833">
      <w:pPr>
        <w:pStyle w:val="ae"/>
        <w:spacing w:line="276" w:lineRule="auto"/>
        <w:ind w:firstLine="420"/>
        <w:rPr>
          <w:color w:val="000000" w:themeColor="text1"/>
          <w:sz w:val="22"/>
        </w:rPr>
      </w:pPr>
      <w:r>
        <w:rPr>
          <w:rFonts w:hint="eastAsia"/>
          <w:color w:val="000000" w:themeColor="text1"/>
          <w:sz w:val="22"/>
        </w:rPr>
        <w:t>3、在供应商须知规定的提交日期起遵循本磋商文件，并在供应商须知第14条规定的响应文件有效期届满之日前均具有约束力。</w:t>
      </w:r>
    </w:p>
    <w:p w:rsidR="00B214C1" w:rsidRDefault="00E80833">
      <w:pPr>
        <w:pStyle w:val="ae"/>
        <w:spacing w:line="276" w:lineRule="auto"/>
        <w:ind w:firstLine="420"/>
        <w:rPr>
          <w:color w:val="000000" w:themeColor="text1"/>
          <w:sz w:val="22"/>
        </w:rPr>
      </w:pPr>
      <w:r>
        <w:rPr>
          <w:rFonts w:hint="eastAsia"/>
          <w:color w:val="000000" w:themeColor="text1"/>
          <w:sz w:val="22"/>
        </w:rPr>
        <w:t>4、同意应贵方要求提供与本项目有关的任何数据或资料</w:t>
      </w:r>
      <w:r>
        <w:rPr>
          <w:color w:val="000000" w:themeColor="text1"/>
          <w:sz w:val="22"/>
        </w:rPr>
        <w:t>，并保证数据和资料的完整性和真实性。</w:t>
      </w:r>
    </w:p>
    <w:p w:rsidR="00B214C1" w:rsidRDefault="00E80833">
      <w:pPr>
        <w:pStyle w:val="ae"/>
        <w:spacing w:line="276" w:lineRule="auto"/>
        <w:ind w:firstLine="420"/>
        <w:rPr>
          <w:color w:val="000000" w:themeColor="text1"/>
          <w:sz w:val="22"/>
        </w:rPr>
      </w:pPr>
      <w:r>
        <w:rPr>
          <w:rFonts w:hint="eastAsia"/>
          <w:color w:val="000000" w:themeColor="text1"/>
          <w:sz w:val="22"/>
        </w:rPr>
        <w:t>5、完全理解贵方不一定要接受最低报价的供应商为成交供应商的行为。</w:t>
      </w:r>
    </w:p>
    <w:p w:rsidR="00B214C1" w:rsidRDefault="00E80833">
      <w:pPr>
        <w:pStyle w:val="ae"/>
        <w:spacing w:line="276" w:lineRule="auto"/>
        <w:ind w:firstLine="420"/>
        <w:rPr>
          <w:color w:val="000000" w:themeColor="text1"/>
          <w:sz w:val="22"/>
        </w:rPr>
      </w:pPr>
      <w:r>
        <w:rPr>
          <w:rFonts w:hint="eastAsia"/>
          <w:color w:val="000000" w:themeColor="text1"/>
          <w:sz w:val="22"/>
        </w:rPr>
        <w:t>6</w:t>
      </w:r>
      <w:r>
        <w:rPr>
          <w:color w:val="000000" w:themeColor="text1"/>
          <w:sz w:val="22"/>
        </w:rPr>
        <w:t>．如我方</w:t>
      </w:r>
      <w:r>
        <w:rPr>
          <w:rFonts w:hint="eastAsia"/>
          <w:color w:val="000000" w:themeColor="text1"/>
          <w:sz w:val="22"/>
        </w:rPr>
        <w:t>成交</w:t>
      </w:r>
      <w:r>
        <w:rPr>
          <w:color w:val="000000" w:themeColor="text1"/>
          <w:sz w:val="22"/>
        </w:rPr>
        <w:t>：</w:t>
      </w:r>
    </w:p>
    <w:p w:rsidR="00B214C1" w:rsidRDefault="00E80833">
      <w:pPr>
        <w:pStyle w:val="ae"/>
        <w:spacing w:line="276" w:lineRule="auto"/>
        <w:ind w:firstLine="420"/>
        <w:rPr>
          <w:color w:val="000000" w:themeColor="text1"/>
          <w:sz w:val="22"/>
        </w:rPr>
      </w:pPr>
      <w:r>
        <w:rPr>
          <w:color w:val="000000" w:themeColor="text1"/>
          <w:sz w:val="22"/>
        </w:rPr>
        <w:t>（1）我方承诺在收到</w:t>
      </w:r>
      <w:r>
        <w:rPr>
          <w:rFonts w:hint="eastAsia"/>
          <w:color w:val="000000" w:themeColor="text1"/>
          <w:sz w:val="22"/>
        </w:rPr>
        <w:t>成交</w:t>
      </w:r>
      <w:r>
        <w:rPr>
          <w:color w:val="000000" w:themeColor="text1"/>
          <w:sz w:val="22"/>
        </w:rPr>
        <w:t>通知书后，在</w:t>
      </w:r>
      <w:r>
        <w:rPr>
          <w:rFonts w:hint="eastAsia"/>
          <w:color w:val="000000" w:themeColor="text1"/>
          <w:sz w:val="22"/>
        </w:rPr>
        <w:t>成交</w:t>
      </w:r>
      <w:r>
        <w:rPr>
          <w:color w:val="000000" w:themeColor="text1"/>
          <w:sz w:val="22"/>
        </w:rPr>
        <w:t>通知书规定的期限内与你方签订合同</w:t>
      </w:r>
      <w:r>
        <w:rPr>
          <w:rFonts w:hint="eastAsia"/>
          <w:color w:val="000000" w:themeColor="text1"/>
          <w:sz w:val="22"/>
        </w:rPr>
        <w:t>，并</w:t>
      </w:r>
      <w:r>
        <w:rPr>
          <w:color w:val="000000" w:themeColor="text1"/>
          <w:sz w:val="22"/>
        </w:rPr>
        <w:t>履行</w:t>
      </w:r>
      <w:r>
        <w:rPr>
          <w:rFonts w:hint="eastAsia"/>
          <w:color w:val="000000" w:themeColor="text1"/>
          <w:sz w:val="22"/>
        </w:rPr>
        <w:t>相应的</w:t>
      </w:r>
      <w:r>
        <w:rPr>
          <w:color w:val="000000" w:themeColor="text1"/>
          <w:sz w:val="22"/>
        </w:rPr>
        <w:t>合同责任和义务。</w:t>
      </w:r>
    </w:p>
    <w:p w:rsidR="00B214C1" w:rsidRDefault="00E80833">
      <w:pPr>
        <w:pStyle w:val="ae"/>
        <w:spacing w:line="276" w:lineRule="auto"/>
        <w:ind w:firstLine="420"/>
        <w:rPr>
          <w:color w:val="000000" w:themeColor="text1"/>
          <w:sz w:val="22"/>
        </w:rPr>
      </w:pPr>
      <w:r>
        <w:rPr>
          <w:color w:val="000000" w:themeColor="text1"/>
          <w:sz w:val="22"/>
        </w:rPr>
        <w:t>（2）我方承诺按照</w:t>
      </w:r>
      <w:r>
        <w:rPr>
          <w:rFonts w:hint="eastAsia"/>
          <w:color w:val="000000" w:themeColor="text1"/>
          <w:sz w:val="22"/>
        </w:rPr>
        <w:t>磋商</w:t>
      </w:r>
      <w:r>
        <w:rPr>
          <w:color w:val="000000" w:themeColor="text1"/>
          <w:sz w:val="22"/>
        </w:rPr>
        <w:t>文件</w:t>
      </w:r>
      <w:r>
        <w:rPr>
          <w:rFonts w:hint="eastAsia"/>
          <w:color w:val="000000" w:themeColor="text1"/>
          <w:sz w:val="22"/>
        </w:rPr>
        <w:t>的</w:t>
      </w:r>
      <w:r>
        <w:rPr>
          <w:color w:val="000000" w:themeColor="text1"/>
          <w:sz w:val="22"/>
        </w:rPr>
        <w:t>规定向你方递交履约</w:t>
      </w:r>
      <w:r>
        <w:rPr>
          <w:rFonts w:hint="eastAsia"/>
          <w:color w:val="000000" w:themeColor="text1"/>
          <w:sz w:val="22"/>
        </w:rPr>
        <w:t>保证金</w:t>
      </w:r>
      <w:r>
        <w:rPr>
          <w:color w:val="000000" w:themeColor="text1"/>
          <w:sz w:val="22"/>
        </w:rPr>
        <w:t>。</w:t>
      </w:r>
    </w:p>
    <w:p w:rsidR="00B214C1" w:rsidRDefault="00E80833">
      <w:pPr>
        <w:pStyle w:val="ae"/>
        <w:spacing w:line="276" w:lineRule="auto"/>
        <w:ind w:firstLine="420"/>
        <w:rPr>
          <w:color w:val="000000" w:themeColor="text1"/>
          <w:sz w:val="22"/>
        </w:rPr>
      </w:pPr>
      <w:r>
        <w:rPr>
          <w:rFonts w:hint="eastAsia"/>
          <w:color w:val="000000" w:themeColor="text1"/>
          <w:sz w:val="22"/>
        </w:rPr>
        <w:t>（3）</w:t>
      </w:r>
      <w:r>
        <w:rPr>
          <w:color w:val="000000" w:themeColor="text1"/>
          <w:sz w:val="22"/>
        </w:rPr>
        <w:t>我方承诺</w:t>
      </w:r>
      <w:r>
        <w:rPr>
          <w:rFonts w:hint="eastAsia"/>
          <w:color w:val="000000" w:themeColor="text1"/>
          <w:sz w:val="22"/>
        </w:rPr>
        <w:t>将承担售后服务及质量责任。</w:t>
      </w:r>
    </w:p>
    <w:p w:rsidR="00B214C1" w:rsidRDefault="00E80833">
      <w:pPr>
        <w:pStyle w:val="ae"/>
        <w:spacing w:line="276" w:lineRule="auto"/>
        <w:ind w:firstLine="420"/>
        <w:rPr>
          <w:color w:val="000000" w:themeColor="text1"/>
          <w:sz w:val="22"/>
        </w:rPr>
      </w:pPr>
      <w:r>
        <w:rPr>
          <w:rFonts w:hint="eastAsia"/>
          <w:color w:val="000000" w:themeColor="text1"/>
          <w:sz w:val="22"/>
        </w:rPr>
        <w:t>7</w:t>
      </w:r>
      <w:r>
        <w:rPr>
          <w:color w:val="000000" w:themeColor="text1"/>
          <w:sz w:val="22"/>
        </w:rPr>
        <w:t>．</w:t>
      </w:r>
      <w:r>
        <w:rPr>
          <w:rFonts w:hint="eastAsia"/>
          <w:color w:val="000000" w:themeColor="text1"/>
          <w:sz w:val="22"/>
        </w:rPr>
        <w:t>我方在此声明，所递交的响应文件及有关资料内容完整、真实和准确。</w:t>
      </w:r>
    </w:p>
    <w:p w:rsidR="00B214C1" w:rsidRDefault="00E80833">
      <w:pPr>
        <w:pStyle w:val="ae"/>
        <w:spacing w:line="276" w:lineRule="auto"/>
        <w:ind w:firstLine="420"/>
        <w:rPr>
          <w:color w:val="000000" w:themeColor="text1"/>
          <w:sz w:val="22"/>
        </w:rPr>
      </w:pPr>
      <w:r>
        <w:rPr>
          <w:rFonts w:hint="eastAsia"/>
          <w:color w:val="000000" w:themeColor="text1"/>
          <w:sz w:val="22"/>
        </w:rPr>
        <w:t>8．</w:t>
      </w:r>
      <w:r>
        <w:rPr>
          <w:color w:val="000000" w:themeColor="text1"/>
          <w:sz w:val="22"/>
        </w:rPr>
        <w:t>（</w:t>
      </w:r>
      <w:r>
        <w:rPr>
          <w:rFonts w:hint="eastAsia"/>
          <w:color w:val="000000" w:themeColor="text1"/>
          <w:sz w:val="22"/>
        </w:rPr>
        <w:t>其他</w:t>
      </w:r>
      <w:r>
        <w:rPr>
          <w:color w:val="000000" w:themeColor="text1"/>
          <w:sz w:val="22"/>
        </w:rPr>
        <w:t>补充说明）。</w:t>
      </w:r>
    </w:p>
    <w:p w:rsidR="00B214C1" w:rsidRDefault="00E80833">
      <w:pPr>
        <w:pStyle w:val="ae"/>
        <w:spacing w:line="276" w:lineRule="auto"/>
        <w:ind w:firstLine="420"/>
        <w:rPr>
          <w:color w:val="000000" w:themeColor="text1"/>
          <w:sz w:val="22"/>
        </w:rPr>
      </w:pPr>
      <w:r>
        <w:rPr>
          <w:rFonts w:hint="eastAsia"/>
          <w:color w:val="000000" w:themeColor="text1"/>
          <w:sz w:val="22"/>
        </w:rPr>
        <w:t>我单位正式通讯地址为：</w:t>
      </w:r>
    </w:p>
    <w:p w:rsidR="00B214C1" w:rsidRDefault="00E80833">
      <w:pPr>
        <w:pStyle w:val="ae"/>
        <w:spacing w:line="276" w:lineRule="auto"/>
        <w:ind w:firstLine="420"/>
        <w:rPr>
          <w:color w:val="000000" w:themeColor="text1"/>
          <w:sz w:val="22"/>
          <w:u w:val="single"/>
        </w:rPr>
      </w:pPr>
      <w:r>
        <w:rPr>
          <w:rFonts w:hint="eastAsia"/>
          <w:color w:val="000000" w:themeColor="text1"/>
          <w:sz w:val="22"/>
        </w:rPr>
        <w:t>地址：邮政编码：</w:t>
      </w:r>
    </w:p>
    <w:p w:rsidR="00B214C1" w:rsidRDefault="00E80833">
      <w:pPr>
        <w:pStyle w:val="ae"/>
        <w:spacing w:line="276" w:lineRule="auto"/>
        <w:ind w:firstLine="420"/>
        <w:rPr>
          <w:color w:val="000000" w:themeColor="text1"/>
          <w:sz w:val="22"/>
        </w:rPr>
      </w:pPr>
      <w:r>
        <w:rPr>
          <w:rFonts w:hint="eastAsia"/>
          <w:color w:val="000000" w:themeColor="text1"/>
          <w:sz w:val="22"/>
        </w:rPr>
        <w:t>电话：传真：</w:t>
      </w:r>
    </w:p>
    <w:p w:rsidR="00B214C1" w:rsidRDefault="00E80833">
      <w:pPr>
        <w:pStyle w:val="ae"/>
        <w:spacing w:line="276" w:lineRule="auto"/>
        <w:ind w:firstLine="420"/>
        <w:rPr>
          <w:color w:val="000000" w:themeColor="text1"/>
          <w:sz w:val="22"/>
          <w:u w:val="single"/>
        </w:rPr>
      </w:pPr>
      <w:r>
        <w:rPr>
          <w:rFonts w:hint="eastAsia"/>
          <w:color w:val="000000" w:themeColor="text1"/>
          <w:sz w:val="22"/>
        </w:rPr>
        <w:t>开户名称：开户银行：</w:t>
      </w:r>
    </w:p>
    <w:p w:rsidR="00B214C1" w:rsidRDefault="00E80833">
      <w:pPr>
        <w:pStyle w:val="ae"/>
        <w:spacing w:line="276" w:lineRule="auto"/>
        <w:ind w:firstLine="420"/>
        <w:rPr>
          <w:color w:val="000000" w:themeColor="text1"/>
          <w:sz w:val="22"/>
          <w:u w:val="single"/>
        </w:rPr>
      </w:pPr>
      <w:r>
        <w:rPr>
          <w:rFonts w:hint="eastAsia"/>
          <w:color w:val="000000" w:themeColor="text1"/>
          <w:sz w:val="22"/>
        </w:rPr>
        <w:t>帐    号：</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snapToGrid w:val="0"/>
          <w:color w:val="000000" w:themeColor="text1"/>
          <w:kern w:val="21"/>
          <w:sz w:val="24"/>
        </w:rPr>
        <w:t>供应商（加盖公章）：</w:t>
      </w:r>
    </w:p>
    <w:p w:rsidR="00B214C1" w:rsidRDefault="00B214C1">
      <w:pPr>
        <w:spacing w:line="360" w:lineRule="auto"/>
        <w:ind w:leftChars="200" w:left="420"/>
        <w:jc w:val="left"/>
        <w:rPr>
          <w:rFonts w:ascii="宋体" w:hAnsi="宋体"/>
          <w:snapToGrid w:val="0"/>
          <w:color w:val="000000" w:themeColor="text1"/>
          <w:kern w:val="21"/>
          <w:sz w:val="24"/>
        </w:rPr>
      </w:pP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snapToGrid w:val="0"/>
          <w:color w:val="000000" w:themeColor="text1"/>
          <w:kern w:val="21"/>
          <w:sz w:val="24"/>
        </w:rPr>
        <w:t>法定代表人或委托代理人（签字</w:t>
      </w:r>
      <w:r>
        <w:rPr>
          <w:rFonts w:ascii="宋体" w:hAnsi="宋体" w:hint="eastAsia"/>
          <w:snapToGrid w:val="0"/>
          <w:color w:val="000000" w:themeColor="text1"/>
          <w:kern w:val="21"/>
          <w:sz w:val="24"/>
        </w:rPr>
        <w:t>或盖章</w:t>
      </w:r>
      <w:r>
        <w:rPr>
          <w:rFonts w:ascii="宋体" w:hAnsi="宋体"/>
          <w:snapToGrid w:val="0"/>
          <w:color w:val="000000" w:themeColor="text1"/>
          <w:kern w:val="21"/>
          <w:sz w:val="24"/>
        </w:rPr>
        <w:t>）：</w:t>
      </w:r>
    </w:p>
    <w:p w:rsidR="00B214C1" w:rsidRDefault="00B214C1">
      <w:pPr>
        <w:spacing w:line="360" w:lineRule="auto"/>
        <w:ind w:leftChars="200" w:left="420"/>
        <w:jc w:val="left"/>
        <w:rPr>
          <w:rFonts w:ascii="宋体" w:hAnsi="宋体"/>
          <w:snapToGrid w:val="0"/>
          <w:color w:val="000000" w:themeColor="text1"/>
          <w:kern w:val="21"/>
          <w:sz w:val="24"/>
        </w:rPr>
      </w:pP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日期：</w:t>
      </w:r>
    </w:p>
    <w:p w:rsidR="00B214C1" w:rsidRDefault="00B214C1">
      <w:pPr>
        <w:spacing w:line="360" w:lineRule="auto"/>
        <w:ind w:leftChars="200" w:left="420"/>
        <w:jc w:val="left"/>
        <w:rPr>
          <w:rFonts w:asciiTheme="minorEastAsia" w:eastAsiaTheme="minorEastAsia" w:hAnsiTheme="minorEastAsia" w:cstheme="minorEastAsia"/>
          <w:color w:val="000000" w:themeColor="text1"/>
          <w:sz w:val="32"/>
          <w:szCs w:val="32"/>
        </w:rPr>
      </w:pPr>
    </w:p>
    <w:p w:rsidR="00B214C1" w:rsidRDefault="00E80833">
      <w:pPr>
        <w:keepNext/>
        <w:keepLines/>
        <w:spacing w:after="120" w:line="360" w:lineRule="auto"/>
        <w:jc w:val="left"/>
        <w:outlineLvl w:val="1"/>
        <w:rPr>
          <w:rFonts w:asciiTheme="minorEastAsia" w:eastAsiaTheme="minorEastAsia" w:hAnsiTheme="minorEastAsia" w:cstheme="minorEastAsia"/>
          <w:b/>
          <w:color w:val="000000" w:themeColor="text1"/>
          <w:sz w:val="36"/>
          <w:szCs w:val="36"/>
        </w:rPr>
      </w:pPr>
      <w:r>
        <w:rPr>
          <w:rFonts w:asciiTheme="minorEastAsia" w:eastAsiaTheme="minorEastAsia" w:hAnsiTheme="minorEastAsia" w:cstheme="minorEastAsia" w:hint="eastAsia"/>
          <w:color w:val="000000" w:themeColor="text1"/>
          <w:sz w:val="32"/>
          <w:szCs w:val="32"/>
        </w:rPr>
        <w:br w:type="page"/>
      </w:r>
      <w:r>
        <w:rPr>
          <w:rFonts w:asciiTheme="minorEastAsia" w:eastAsiaTheme="minorEastAsia" w:hAnsiTheme="minorEastAsia" w:cstheme="minorEastAsia" w:hint="eastAsia"/>
          <w:b/>
          <w:color w:val="000000" w:themeColor="text1"/>
          <w:sz w:val="36"/>
          <w:szCs w:val="36"/>
        </w:rPr>
        <w:lastRenderedPageBreak/>
        <w:t>格式3-1</w:t>
      </w:r>
    </w:p>
    <w:p w:rsidR="00B214C1" w:rsidRDefault="00E80833">
      <w:pPr>
        <w:keepNext/>
        <w:keepLines/>
        <w:spacing w:before="120" w:after="120" w:line="360" w:lineRule="auto"/>
        <w:ind w:left="425"/>
        <w:jc w:val="center"/>
        <w:outlineLvl w:val="1"/>
        <w:rPr>
          <w:rFonts w:ascii="仿宋_GB2312" w:eastAsia="仿宋_GB2312"/>
          <w:b/>
          <w:color w:val="000000" w:themeColor="text1"/>
          <w:sz w:val="28"/>
          <w:szCs w:val="28"/>
        </w:rPr>
      </w:pPr>
      <w:r>
        <w:rPr>
          <w:rFonts w:ascii="仿宋_GB2312" w:eastAsia="仿宋_GB2312" w:hint="eastAsia"/>
          <w:b/>
          <w:color w:val="000000" w:themeColor="text1"/>
          <w:sz w:val="28"/>
          <w:szCs w:val="28"/>
        </w:rPr>
        <w:t>服务方案</w:t>
      </w:r>
    </w:p>
    <w:p w:rsidR="00B214C1" w:rsidRDefault="00E80833">
      <w:pPr>
        <w:keepNext/>
        <w:keepLines/>
        <w:spacing w:before="120" w:after="120" w:line="360" w:lineRule="auto"/>
        <w:ind w:left="425"/>
        <w:jc w:val="center"/>
        <w:outlineLvl w:val="1"/>
        <w:rPr>
          <w:rFonts w:ascii="仿宋_GB2312" w:eastAsia="仿宋_GB2312"/>
          <w:b/>
          <w:color w:val="000000" w:themeColor="text1"/>
          <w:sz w:val="28"/>
          <w:szCs w:val="28"/>
        </w:rPr>
      </w:pPr>
      <w:r>
        <w:rPr>
          <w:rFonts w:ascii="仿宋_GB2312" w:eastAsia="仿宋_GB2312" w:hint="eastAsia"/>
          <w:b/>
          <w:color w:val="000000" w:themeColor="text1"/>
          <w:sz w:val="28"/>
          <w:szCs w:val="28"/>
        </w:rPr>
        <w:t>格式自拟</w:t>
      </w:r>
    </w:p>
    <w:p w:rsidR="00B214C1" w:rsidRDefault="00B214C1">
      <w:pPr>
        <w:keepNext/>
        <w:keepLines/>
        <w:spacing w:after="120" w:line="360" w:lineRule="auto"/>
        <w:jc w:val="left"/>
        <w:outlineLvl w:val="1"/>
        <w:rPr>
          <w:rFonts w:hAnsi="宋体"/>
          <w:color w:val="000000" w:themeColor="text1"/>
          <w:sz w:val="24"/>
        </w:rPr>
      </w:pPr>
    </w:p>
    <w:p w:rsidR="00B214C1" w:rsidRDefault="00B214C1">
      <w:pPr>
        <w:pStyle w:val="1"/>
        <w:rPr>
          <w:rFonts w:hAnsi="宋体"/>
          <w:color w:val="000000" w:themeColor="text1"/>
          <w:sz w:val="24"/>
        </w:rPr>
      </w:pPr>
    </w:p>
    <w:p w:rsidR="00B214C1" w:rsidRDefault="00B214C1">
      <w:pPr>
        <w:rPr>
          <w:rFonts w:hAnsi="宋体"/>
          <w:color w:val="000000" w:themeColor="text1"/>
          <w:sz w:val="24"/>
        </w:rPr>
      </w:pPr>
    </w:p>
    <w:p w:rsidR="00B214C1" w:rsidRDefault="00B214C1">
      <w:pPr>
        <w:pStyle w:val="1"/>
        <w:rPr>
          <w:rFonts w:hAnsi="宋体"/>
          <w:color w:val="000000" w:themeColor="text1"/>
          <w:sz w:val="24"/>
        </w:rPr>
      </w:pPr>
    </w:p>
    <w:p w:rsidR="00B214C1" w:rsidRDefault="00B214C1">
      <w:pPr>
        <w:rPr>
          <w:rFonts w:hAnsi="宋体"/>
          <w:color w:val="000000" w:themeColor="text1"/>
          <w:sz w:val="24"/>
        </w:rPr>
      </w:pPr>
    </w:p>
    <w:p w:rsidR="00B214C1" w:rsidRDefault="00B214C1">
      <w:pPr>
        <w:pStyle w:val="1"/>
        <w:rPr>
          <w:rFonts w:hAnsi="宋体"/>
          <w:color w:val="000000" w:themeColor="text1"/>
          <w:sz w:val="24"/>
        </w:rPr>
      </w:pPr>
    </w:p>
    <w:p w:rsidR="00B214C1" w:rsidRDefault="00B214C1">
      <w:pPr>
        <w:rPr>
          <w:rFonts w:hAnsi="宋体"/>
          <w:color w:val="000000" w:themeColor="text1"/>
          <w:sz w:val="24"/>
        </w:rPr>
      </w:pPr>
    </w:p>
    <w:p w:rsidR="00B214C1" w:rsidRDefault="00B214C1">
      <w:pPr>
        <w:pStyle w:val="1"/>
        <w:rPr>
          <w:rFonts w:hAnsi="宋体"/>
          <w:color w:val="000000" w:themeColor="text1"/>
          <w:sz w:val="24"/>
        </w:rPr>
      </w:pPr>
    </w:p>
    <w:p w:rsidR="00B214C1" w:rsidRDefault="00B214C1">
      <w:pPr>
        <w:rPr>
          <w:rFonts w:hAnsi="宋体"/>
          <w:color w:val="000000" w:themeColor="text1"/>
          <w:sz w:val="24"/>
        </w:rPr>
      </w:pPr>
    </w:p>
    <w:p w:rsidR="00B214C1" w:rsidRDefault="00B214C1">
      <w:pPr>
        <w:pStyle w:val="1"/>
        <w:rPr>
          <w:rFonts w:hAnsi="宋体"/>
          <w:color w:val="000000" w:themeColor="text1"/>
          <w:sz w:val="24"/>
        </w:rPr>
      </w:pPr>
    </w:p>
    <w:p w:rsidR="00B214C1" w:rsidRDefault="00B214C1">
      <w:pPr>
        <w:rPr>
          <w:rFonts w:hAnsi="宋体"/>
          <w:color w:val="000000" w:themeColor="text1"/>
          <w:sz w:val="24"/>
        </w:rPr>
      </w:pPr>
    </w:p>
    <w:p w:rsidR="00B214C1" w:rsidRDefault="00B214C1">
      <w:pPr>
        <w:pStyle w:val="1"/>
        <w:rPr>
          <w:rFonts w:hAnsi="宋体"/>
          <w:color w:val="000000" w:themeColor="text1"/>
          <w:sz w:val="24"/>
        </w:rPr>
      </w:pPr>
    </w:p>
    <w:p w:rsidR="00B214C1" w:rsidRDefault="00B214C1">
      <w:pPr>
        <w:rPr>
          <w:rFonts w:hAnsi="宋体"/>
          <w:color w:val="000000" w:themeColor="text1"/>
          <w:sz w:val="24"/>
        </w:rPr>
      </w:pPr>
    </w:p>
    <w:p w:rsidR="00B214C1" w:rsidRDefault="00B214C1">
      <w:pPr>
        <w:pStyle w:val="1"/>
        <w:rPr>
          <w:rFonts w:hAnsi="宋体"/>
          <w:color w:val="000000" w:themeColor="text1"/>
          <w:sz w:val="24"/>
        </w:rPr>
      </w:pPr>
    </w:p>
    <w:p w:rsidR="00B214C1" w:rsidRDefault="00B214C1">
      <w:pPr>
        <w:rPr>
          <w:rFonts w:hAnsi="宋体"/>
          <w:color w:val="000000" w:themeColor="text1"/>
          <w:sz w:val="24"/>
        </w:rPr>
      </w:pPr>
    </w:p>
    <w:p w:rsidR="00B214C1" w:rsidRDefault="00B214C1">
      <w:pPr>
        <w:pStyle w:val="1"/>
        <w:rPr>
          <w:rFonts w:hAnsi="宋体"/>
          <w:color w:val="000000" w:themeColor="text1"/>
          <w:sz w:val="24"/>
        </w:rPr>
      </w:pPr>
    </w:p>
    <w:p w:rsidR="00B214C1" w:rsidRDefault="00B214C1">
      <w:pPr>
        <w:rPr>
          <w:rFonts w:hAnsi="宋体"/>
          <w:color w:val="000000" w:themeColor="text1"/>
          <w:sz w:val="24"/>
        </w:rPr>
      </w:pPr>
    </w:p>
    <w:p w:rsidR="00B214C1" w:rsidRDefault="00B214C1">
      <w:pPr>
        <w:pStyle w:val="1"/>
      </w:pPr>
    </w:p>
    <w:p w:rsidR="00B214C1" w:rsidRDefault="00B214C1">
      <w:pPr>
        <w:keepNext/>
        <w:keepLines/>
        <w:spacing w:after="120" w:line="360" w:lineRule="auto"/>
        <w:jc w:val="left"/>
        <w:outlineLvl w:val="1"/>
        <w:rPr>
          <w:rFonts w:hAnsi="宋体"/>
          <w:color w:val="000000" w:themeColor="text1"/>
          <w:sz w:val="24"/>
        </w:rPr>
      </w:pPr>
    </w:p>
    <w:p w:rsidR="00B214C1" w:rsidRDefault="00E80833">
      <w:pPr>
        <w:keepNext/>
        <w:keepLines/>
        <w:spacing w:after="120" w:line="360" w:lineRule="auto"/>
        <w:jc w:val="left"/>
        <w:outlineLvl w:val="1"/>
        <w:rPr>
          <w:rFonts w:hAnsi="宋体"/>
          <w:color w:val="000000" w:themeColor="text1"/>
          <w:sz w:val="28"/>
          <w:szCs w:val="28"/>
        </w:rPr>
      </w:pPr>
      <w:r>
        <w:rPr>
          <w:rFonts w:hAnsi="宋体" w:hint="eastAsia"/>
          <w:color w:val="000000" w:themeColor="text1"/>
          <w:sz w:val="28"/>
          <w:szCs w:val="28"/>
        </w:rPr>
        <w:t>供应商</w:t>
      </w:r>
      <w:r>
        <w:rPr>
          <w:rFonts w:hAnsi="宋体"/>
          <w:color w:val="000000" w:themeColor="text1"/>
          <w:sz w:val="28"/>
          <w:szCs w:val="28"/>
        </w:rPr>
        <w:t>（</w:t>
      </w:r>
      <w:r>
        <w:rPr>
          <w:rFonts w:hAnsi="宋体" w:hint="eastAsia"/>
          <w:color w:val="000000" w:themeColor="text1"/>
          <w:sz w:val="28"/>
          <w:szCs w:val="28"/>
        </w:rPr>
        <w:t>加盖公章</w:t>
      </w:r>
      <w:r>
        <w:rPr>
          <w:rFonts w:hAnsi="宋体"/>
          <w:color w:val="000000" w:themeColor="text1"/>
          <w:sz w:val="28"/>
          <w:szCs w:val="28"/>
        </w:rPr>
        <w:t xml:space="preserve">) </w:t>
      </w:r>
      <w:r>
        <w:rPr>
          <w:rFonts w:hAnsi="宋体"/>
          <w:color w:val="000000" w:themeColor="text1"/>
          <w:sz w:val="28"/>
          <w:szCs w:val="28"/>
        </w:rPr>
        <w:t>：</w:t>
      </w:r>
    </w:p>
    <w:p w:rsidR="00B214C1" w:rsidRDefault="00E80833">
      <w:pPr>
        <w:keepNext/>
        <w:keepLines/>
        <w:spacing w:after="120" w:line="360" w:lineRule="auto"/>
        <w:jc w:val="left"/>
        <w:outlineLvl w:val="1"/>
        <w:rPr>
          <w:rFonts w:hAnsi="宋体"/>
          <w:color w:val="000000" w:themeColor="text1"/>
          <w:sz w:val="28"/>
          <w:szCs w:val="28"/>
        </w:rPr>
      </w:pPr>
      <w:r>
        <w:rPr>
          <w:rFonts w:hAnsi="宋体"/>
          <w:color w:val="000000" w:themeColor="text1"/>
          <w:sz w:val="28"/>
          <w:szCs w:val="28"/>
        </w:rPr>
        <w:t>法定代表人或委托代理人（签字</w:t>
      </w:r>
      <w:r>
        <w:rPr>
          <w:rFonts w:hAnsi="宋体" w:hint="eastAsia"/>
          <w:color w:val="000000" w:themeColor="text1"/>
          <w:sz w:val="28"/>
          <w:szCs w:val="28"/>
        </w:rPr>
        <w:t>或盖章</w:t>
      </w:r>
      <w:r>
        <w:rPr>
          <w:rFonts w:hAnsi="宋体"/>
          <w:color w:val="000000" w:themeColor="text1"/>
          <w:sz w:val="28"/>
          <w:szCs w:val="28"/>
        </w:rPr>
        <w:t>）：</w:t>
      </w:r>
    </w:p>
    <w:p w:rsidR="00B214C1" w:rsidRDefault="00E80833">
      <w:pPr>
        <w:keepNext/>
        <w:keepLines/>
        <w:spacing w:after="120" w:line="360" w:lineRule="auto"/>
        <w:jc w:val="left"/>
        <w:outlineLvl w:val="1"/>
        <w:rPr>
          <w:rFonts w:hAnsi="宋体"/>
          <w:color w:val="000000" w:themeColor="text1"/>
          <w:sz w:val="28"/>
          <w:szCs w:val="28"/>
        </w:rPr>
      </w:pPr>
      <w:r>
        <w:rPr>
          <w:rFonts w:hAnsi="宋体"/>
          <w:color w:val="000000" w:themeColor="text1"/>
          <w:sz w:val="28"/>
          <w:szCs w:val="28"/>
        </w:rPr>
        <w:t>日期：</w:t>
      </w:r>
    </w:p>
    <w:p w:rsidR="00B214C1" w:rsidRDefault="00E80833">
      <w:pPr>
        <w:jc w:val="left"/>
        <w:rPr>
          <w:rFonts w:asciiTheme="minorEastAsia" w:eastAsiaTheme="minorEastAsia" w:hAnsiTheme="minorEastAsia" w:cstheme="minorEastAsia"/>
          <w:color w:val="000000" w:themeColor="text1"/>
          <w:kern w:val="0"/>
          <w:sz w:val="32"/>
          <w:szCs w:val="32"/>
        </w:rPr>
      </w:pPr>
      <w:r>
        <w:rPr>
          <w:rFonts w:asciiTheme="minorEastAsia" w:eastAsiaTheme="minorEastAsia" w:hAnsiTheme="minorEastAsia" w:cstheme="minorEastAsia" w:hint="eastAsia"/>
          <w:color w:val="000000" w:themeColor="text1"/>
          <w:kern w:val="0"/>
          <w:sz w:val="32"/>
          <w:szCs w:val="32"/>
        </w:rPr>
        <w:br w:type="page"/>
      </w:r>
    </w:p>
    <w:p w:rsidR="00B214C1" w:rsidRDefault="00E80833">
      <w:pPr>
        <w:keepNext/>
        <w:keepLines/>
        <w:spacing w:after="120" w:line="360" w:lineRule="auto"/>
        <w:jc w:val="left"/>
        <w:outlineLvl w:val="1"/>
        <w:rPr>
          <w:rFonts w:asciiTheme="minorEastAsia" w:eastAsiaTheme="minorEastAsia" w:hAnsiTheme="minorEastAsia" w:cstheme="minorEastAsia"/>
          <w:b/>
          <w:color w:val="000000" w:themeColor="text1"/>
          <w:sz w:val="36"/>
          <w:szCs w:val="36"/>
        </w:rPr>
      </w:pPr>
      <w:r>
        <w:rPr>
          <w:rFonts w:asciiTheme="minorEastAsia" w:eastAsiaTheme="minorEastAsia" w:hAnsiTheme="minorEastAsia" w:cstheme="minorEastAsia" w:hint="eastAsia"/>
          <w:b/>
          <w:color w:val="000000" w:themeColor="text1"/>
          <w:sz w:val="36"/>
          <w:szCs w:val="36"/>
        </w:rPr>
        <w:lastRenderedPageBreak/>
        <w:t>格式3-2              服务质量承诺及保证（格式自拟）</w:t>
      </w: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B214C1">
      <w:pPr>
        <w:keepNext/>
        <w:keepLines/>
        <w:spacing w:after="120" w:line="360" w:lineRule="auto"/>
        <w:jc w:val="left"/>
        <w:outlineLvl w:val="1"/>
        <w:rPr>
          <w:rFonts w:asciiTheme="minorEastAsia" w:eastAsiaTheme="minorEastAsia" w:hAnsiTheme="minorEastAsia" w:cstheme="minorEastAsia"/>
          <w:color w:val="000000" w:themeColor="text1"/>
          <w:kern w:val="0"/>
          <w:sz w:val="32"/>
          <w:szCs w:val="32"/>
        </w:rPr>
      </w:pPr>
    </w:p>
    <w:p w:rsidR="00B214C1" w:rsidRDefault="00E80833">
      <w:pPr>
        <w:keepNext/>
        <w:keepLines/>
        <w:spacing w:after="120" w:line="360" w:lineRule="auto"/>
        <w:jc w:val="left"/>
        <w:outlineLvl w:val="1"/>
        <w:rPr>
          <w:rFonts w:hAnsi="宋体"/>
          <w:color w:val="000000" w:themeColor="text1"/>
          <w:sz w:val="28"/>
          <w:szCs w:val="28"/>
        </w:rPr>
      </w:pPr>
      <w:r>
        <w:rPr>
          <w:rFonts w:hAnsi="宋体" w:hint="eastAsia"/>
          <w:color w:val="000000" w:themeColor="text1"/>
          <w:sz w:val="28"/>
          <w:szCs w:val="28"/>
        </w:rPr>
        <w:t>供应商</w:t>
      </w:r>
      <w:r>
        <w:rPr>
          <w:rFonts w:hAnsi="宋体"/>
          <w:color w:val="000000" w:themeColor="text1"/>
          <w:sz w:val="28"/>
          <w:szCs w:val="28"/>
        </w:rPr>
        <w:t>（</w:t>
      </w:r>
      <w:r>
        <w:rPr>
          <w:rFonts w:hAnsi="宋体" w:hint="eastAsia"/>
          <w:color w:val="000000" w:themeColor="text1"/>
          <w:sz w:val="28"/>
          <w:szCs w:val="28"/>
        </w:rPr>
        <w:t>加盖公章</w:t>
      </w:r>
      <w:r>
        <w:rPr>
          <w:rFonts w:hAnsi="宋体"/>
          <w:color w:val="000000" w:themeColor="text1"/>
          <w:sz w:val="28"/>
          <w:szCs w:val="28"/>
        </w:rPr>
        <w:t xml:space="preserve">) </w:t>
      </w:r>
      <w:r>
        <w:rPr>
          <w:rFonts w:hAnsi="宋体"/>
          <w:color w:val="000000" w:themeColor="text1"/>
          <w:sz w:val="28"/>
          <w:szCs w:val="28"/>
        </w:rPr>
        <w:t>：</w:t>
      </w:r>
    </w:p>
    <w:p w:rsidR="00B214C1" w:rsidRDefault="00E80833">
      <w:pPr>
        <w:keepNext/>
        <w:keepLines/>
        <w:spacing w:after="120" w:line="360" w:lineRule="auto"/>
        <w:jc w:val="left"/>
        <w:outlineLvl w:val="1"/>
        <w:rPr>
          <w:rFonts w:hAnsi="宋体"/>
          <w:color w:val="000000" w:themeColor="text1"/>
          <w:sz w:val="28"/>
          <w:szCs w:val="28"/>
        </w:rPr>
      </w:pPr>
      <w:r>
        <w:rPr>
          <w:rFonts w:hAnsi="宋体"/>
          <w:color w:val="000000" w:themeColor="text1"/>
          <w:sz w:val="28"/>
          <w:szCs w:val="28"/>
        </w:rPr>
        <w:t>法定代表人或委托代理人（签字</w:t>
      </w:r>
      <w:r>
        <w:rPr>
          <w:rFonts w:hAnsi="宋体" w:hint="eastAsia"/>
          <w:color w:val="000000" w:themeColor="text1"/>
          <w:sz w:val="28"/>
          <w:szCs w:val="28"/>
        </w:rPr>
        <w:t>或盖章</w:t>
      </w:r>
      <w:r>
        <w:rPr>
          <w:rFonts w:hAnsi="宋体"/>
          <w:color w:val="000000" w:themeColor="text1"/>
          <w:sz w:val="28"/>
          <w:szCs w:val="28"/>
        </w:rPr>
        <w:t>）：</w:t>
      </w:r>
    </w:p>
    <w:p w:rsidR="00B214C1" w:rsidRDefault="00E80833">
      <w:pPr>
        <w:keepNext/>
        <w:keepLines/>
        <w:spacing w:after="120" w:line="360" w:lineRule="auto"/>
        <w:jc w:val="left"/>
        <w:outlineLvl w:val="1"/>
        <w:rPr>
          <w:rFonts w:hAnsi="宋体"/>
          <w:color w:val="000000" w:themeColor="text1"/>
          <w:sz w:val="28"/>
          <w:szCs w:val="28"/>
        </w:rPr>
      </w:pPr>
      <w:r>
        <w:rPr>
          <w:rFonts w:hAnsi="宋体"/>
          <w:color w:val="000000" w:themeColor="text1"/>
          <w:sz w:val="28"/>
          <w:szCs w:val="28"/>
        </w:rPr>
        <w:t>日期：</w:t>
      </w:r>
    </w:p>
    <w:p w:rsidR="00B214C1" w:rsidRDefault="00E80833" w:rsidP="00B53849">
      <w:r>
        <w:rPr>
          <w:rFonts w:asciiTheme="minorEastAsia" w:eastAsiaTheme="minorEastAsia" w:hAnsiTheme="minorEastAsia" w:cstheme="minorEastAsia" w:hint="eastAsia"/>
          <w:color w:val="000000" w:themeColor="text1"/>
          <w:kern w:val="0"/>
          <w:sz w:val="32"/>
          <w:szCs w:val="32"/>
        </w:rPr>
        <w:br w:type="page"/>
      </w:r>
      <w:bookmarkStart w:id="59" w:name="_Toc491307471"/>
      <w:bookmarkStart w:id="60" w:name="_Toc491307289"/>
      <w:bookmarkStart w:id="61" w:name="_Toc491307351"/>
    </w:p>
    <w:p w:rsidR="00B214C1" w:rsidRDefault="00E80833">
      <w:pPr>
        <w:keepNext/>
        <w:keepLines/>
        <w:spacing w:after="120" w:line="360" w:lineRule="auto"/>
        <w:jc w:val="left"/>
        <w:outlineLvl w:val="1"/>
        <w:rPr>
          <w:rFonts w:asciiTheme="minorEastAsia" w:eastAsiaTheme="minorEastAsia" w:hAnsiTheme="minorEastAsia" w:cstheme="minorEastAsia"/>
          <w:b/>
          <w:color w:val="000000" w:themeColor="text1"/>
          <w:sz w:val="36"/>
          <w:szCs w:val="36"/>
        </w:rPr>
      </w:pPr>
      <w:r>
        <w:rPr>
          <w:rFonts w:asciiTheme="minorEastAsia" w:eastAsiaTheme="minorEastAsia" w:hAnsiTheme="minorEastAsia" w:cstheme="minorEastAsia" w:hint="eastAsia"/>
          <w:b/>
          <w:color w:val="000000" w:themeColor="text1"/>
          <w:sz w:val="36"/>
          <w:szCs w:val="36"/>
        </w:rPr>
        <w:lastRenderedPageBreak/>
        <w:t>格式4</w:t>
      </w:r>
      <w:bookmarkStart w:id="62" w:name="_Toc494043338"/>
      <w:bookmarkEnd w:id="59"/>
      <w:bookmarkEnd w:id="60"/>
      <w:bookmarkEnd w:id="61"/>
    </w:p>
    <w:p w:rsidR="00B214C1" w:rsidRDefault="00E80833">
      <w:pPr>
        <w:keepNext/>
        <w:keepLines/>
        <w:spacing w:before="120" w:after="120" w:line="360" w:lineRule="auto"/>
        <w:ind w:left="425"/>
        <w:jc w:val="center"/>
        <w:outlineLvl w:val="1"/>
        <w:rPr>
          <w:rFonts w:ascii="Arial" w:hAnsi="Arial"/>
          <w:b/>
          <w:bCs/>
          <w:color w:val="000000" w:themeColor="text1"/>
          <w:sz w:val="36"/>
          <w:szCs w:val="40"/>
        </w:rPr>
      </w:pPr>
      <w:r>
        <w:rPr>
          <w:rFonts w:ascii="Arial" w:hAnsi="Arial" w:hint="eastAsia"/>
          <w:b/>
          <w:bCs/>
          <w:color w:val="000000" w:themeColor="text1"/>
          <w:sz w:val="36"/>
          <w:szCs w:val="40"/>
        </w:rPr>
        <w:t>资格证明文件</w:t>
      </w:r>
      <w:bookmarkEnd w:id="62"/>
    </w:p>
    <w:p w:rsidR="00B214C1" w:rsidRDefault="00E80833">
      <w:pPr>
        <w:spacing w:line="360" w:lineRule="auto"/>
        <w:ind w:firstLineChars="200" w:firstLine="480"/>
        <w:rPr>
          <w:rFonts w:hAnsi="宋体"/>
          <w:color w:val="000000" w:themeColor="text1"/>
          <w:sz w:val="24"/>
        </w:rPr>
      </w:pPr>
      <w:r>
        <w:rPr>
          <w:rFonts w:hAnsi="宋体" w:hint="eastAsia"/>
          <w:color w:val="000000" w:themeColor="text1"/>
          <w:sz w:val="24"/>
        </w:rPr>
        <w:t xml:space="preserve">1. </w:t>
      </w:r>
      <w:r>
        <w:rPr>
          <w:rFonts w:hAnsi="宋体" w:hint="eastAsia"/>
          <w:color w:val="000000" w:themeColor="text1"/>
          <w:sz w:val="24"/>
        </w:rPr>
        <w:t>供应商应填写和提交下述规定的有关资料。</w:t>
      </w:r>
    </w:p>
    <w:p w:rsidR="00B214C1" w:rsidRDefault="00E80833">
      <w:pPr>
        <w:spacing w:line="360" w:lineRule="auto"/>
        <w:ind w:firstLineChars="200" w:firstLine="480"/>
        <w:rPr>
          <w:rFonts w:hAnsi="宋体"/>
          <w:color w:val="000000" w:themeColor="text1"/>
          <w:sz w:val="24"/>
        </w:rPr>
      </w:pPr>
      <w:r>
        <w:rPr>
          <w:rFonts w:hAnsi="宋体" w:hint="eastAsia"/>
          <w:color w:val="000000" w:themeColor="text1"/>
          <w:sz w:val="24"/>
        </w:rPr>
        <w:t xml:space="preserve">2. </w:t>
      </w:r>
      <w:r>
        <w:rPr>
          <w:rFonts w:hAnsi="宋体" w:hint="eastAsia"/>
          <w:color w:val="000000" w:themeColor="text1"/>
          <w:sz w:val="24"/>
        </w:rPr>
        <w:t>所附格式要求填写的全部内容都必须填写。</w:t>
      </w:r>
    </w:p>
    <w:p w:rsidR="00B214C1" w:rsidRDefault="00E80833">
      <w:pPr>
        <w:spacing w:line="360" w:lineRule="auto"/>
        <w:ind w:firstLineChars="200" w:firstLine="480"/>
        <w:rPr>
          <w:rFonts w:hAnsi="宋体"/>
          <w:color w:val="000000" w:themeColor="text1"/>
          <w:sz w:val="24"/>
        </w:rPr>
      </w:pPr>
      <w:r>
        <w:rPr>
          <w:rFonts w:hAnsi="宋体" w:hint="eastAsia"/>
          <w:color w:val="000000" w:themeColor="text1"/>
          <w:sz w:val="24"/>
        </w:rPr>
        <w:t xml:space="preserve">3. </w:t>
      </w:r>
      <w:r>
        <w:rPr>
          <w:rFonts w:hAnsi="宋体" w:hint="eastAsia"/>
          <w:color w:val="000000" w:themeColor="text1"/>
          <w:sz w:val="24"/>
        </w:rPr>
        <w:t>供应商应保证全部声明和填写的内容是真实的和正确的。</w:t>
      </w:r>
    </w:p>
    <w:p w:rsidR="00B214C1" w:rsidRDefault="00E80833">
      <w:pPr>
        <w:spacing w:line="360" w:lineRule="auto"/>
        <w:ind w:firstLineChars="200" w:firstLine="480"/>
        <w:rPr>
          <w:rFonts w:hAnsi="宋体"/>
          <w:color w:val="000000" w:themeColor="text1"/>
          <w:sz w:val="24"/>
        </w:rPr>
      </w:pPr>
      <w:r>
        <w:rPr>
          <w:rFonts w:hAnsi="宋体" w:hint="eastAsia"/>
          <w:color w:val="000000" w:themeColor="text1"/>
          <w:sz w:val="24"/>
        </w:rPr>
        <w:t xml:space="preserve">4. </w:t>
      </w:r>
      <w:r>
        <w:rPr>
          <w:rFonts w:hAnsi="宋体" w:hint="eastAsia"/>
          <w:color w:val="000000" w:themeColor="text1"/>
          <w:sz w:val="24"/>
        </w:rPr>
        <w:t>供应商提交的材料将被保密，但不退还。</w:t>
      </w:r>
    </w:p>
    <w:p w:rsidR="00B214C1" w:rsidRDefault="00E80833">
      <w:pPr>
        <w:keepNext/>
        <w:keepLines/>
        <w:spacing w:after="120" w:line="360" w:lineRule="auto"/>
        <w:jc w:val="left"/>
        <w:outlineLvl w:val="1"/>
        <w:rPr>
          <w:b/>
          <w:color w:val="000000" w:themeColor="text1"/>
          <w:sz w:val="36"/>
          <w:szCs w:val="36"/>
        </w:rPr>
      </w:pPr>
      <w:r>
        <w:rPr>
          <w:rFonts w:hAnsi="宋体"/>
          <w:color w:val="000000" w:themeColor="text1"/>
          <w:sz w:val="24"/>
        </w:rPr>
        <w:br w:type="page"/>
      </w:r>
      <w:bookmarkStart w:id="63" w:name="_Toc494043339"/>
      <w:r>
        <w:rPr>
          <w:rFonts w:hint="eastAsia"/>
          <w:b/>
          <w:color w:val="000000" w:themeColor="text1"/>
          <w:sz w:val="36"/>
          <w:szCs w:val="36"/>
        </w:rPr>
        <w:lastRenderedPageBreak/>
        <w:t>格式</w:t>
      </w:r>
      <w:r>
        <w:rPr>
          <w:rFonts w:hint="eastAsia"/>
          <w:b/>
          <w:color w:val="000000" w:themeColor="text1"/>
          <w:sz w:val="36"/>
          <w:szCs w:val="36"/>
        </w:rPr>
        <w:t>4-1</w:t>
      </w:r>
      <w:bookmarkEnd w:id="63"/>
    </w:p>
    <w:p w:rsidR="00B214C1" w:rsidRDefault="00E80833">
      <w:pPr>
        <w:keepNext/>
        <w:keepLines/>
        <w:spacing w:before="120" w:after="120" w:line="360" w:lineRule="auto"/>
        <w:ind w:left="2"/>
        <w:jc w:val="left"/>
        <w:outlineLvl w:val="1"/>
        <w:rPr>
          <w:rFonts w:ascii="Arial" w:hAnsi="Arial"/>
          <w:b/>
          <w:bCs/>
          <w:color w:val="000000" w:themeColor="text1"/>
          <w:sz w:val="24"/>
        </w:rPr>
      </w:pPr>
      <w:bookmarkStart w:id="64" w:name="_Toc491307367"/>
      <w:bookmarkStart w:id="65" w:name="_Toc491307305"/>
      <w:bookmarkStart w:id="66" w:name="_Toc494043341"/>
      <w:bookmarkStart w:id="67" w:name="_Toc491307487"/>
      <w:r>
        <w:rPr>
          <w:rFonts w:ascii="Arial" w:hAnsi="Arial" w:hint="eastAsia"/>
          <w:b/>
          <w:bCs/>
          <w:color w:val="000000" w:themeColor="text1"/>
          <w:sz w:val="24"/>
        </w:rPr>
        <w:t>供应商须具有独立承担民事责任的能力：供应商须在中华人民共和国境内注册、具备独立法人资格，持有工商行政管理部门核发的有效的营业执照，须提交三证合一的营业执照（复印件加盖公章）或自然人的身份证明等证明文件；</w:t>
      </w:r>
    </w:p>
    <w:p w:rsidR="00B214C1" w:rsidRDefault="00E80833">
      <w:pPr>
        <w:widowControl/>
        <w:jc w:val="left"/>
        <w:rPr>
          <w:rFonts w:ascii="Arial" w:hAnsi="Arial"/>
          <w:b/>
          <w:bCs/>
          <w:color w:val="000000" w:themeColor="text1"/>
          <w:sz w:val="24"/>
        </w:rPr>
      </w:pPr>
      <w:r>
        <w:rPr>
          <w:rFonts w:ascii="Arial" w:hAnsi="Arial"/>
          <w:b/>
          <w:bCs/>
          <w:color w:val="000000" w:themeColor="text1"/>
          <w:sz w:val="24"/>
        </w:rPr>
        <w:br w:type="page"/>
      </w:r>
    </w:p>
    <w:p w:rsidR="00B214C1" w:rsidRDefault="00E80833">
      <w:pPr>
        <w:spacing w:line="440" w:lineRule="exact"/>
        <w:rPr>
          <w:rFonts w:hAnsi="宋体"/>
          <w:b/>
          <w:color w:val="000000" w:themeColor="text1"/>
          <w:sz w:val="24"/>
        </w:rPr>
      </w:pPr>
      <w:bookmarkStart w:id="68" w:name="_Toc494043342"/>
      <w:bookmarkStart w:id="69" w:name="_Toc491307307"/>
      <w:bookmarkStart w:id="70" w:name="_Toc494043343"/>
      <w:bookmarkStart w:id="71" w:name="_Toc491307489"/>
      <w:bookmarkStart w:id="72" w:name="_Toc491307369"/>
      <w:bookmarkEnd w:id="64"/>
      <w:bookmarkEnd w:id="65"/>
      <w:bookmarkEnd w:id="66"/>
      <w:bookmarkEnd w:id="67"/>
      <w:r>
        <w:rPr>
          <w:rFonts w:hint="eastAsia"/>
          <w:b/>
          <w:color w:val="000000" w:themeColor="text1"/>
          <w:sz w:val="36"/>
          <w:szCs w:val="36"/>
        </w:rPr>
        <w:lastRenderedPageBreak/>
        <w:t>格式</w:t>
      </w:r>
      <w:r>
        <w:rPr>
          <w:rFonts w:hint="eastAsia"/>
          <w:b/>
          <w:color w:val="000000" w:themeColor="text1"/>
          <w:sz w:val="36"/>
          <w:szCs w:val="36"/>
        </w:rPr>
        <w:t>4-</w:t>
      </w:r>
      <w:bookmarkEnd w:id="68"/>
      <w:bookmarkEnd w:id="69"/>
      <w:bookmarkEnd w:id="70"/>
      <w:bookmarkEnd w:id="71"/>
      <w:bookmarkEnd w:id="72"/>
      <w:r>
        <w:rPr>
          <w:rFonts w:hint="eastAsia"/>
          <w:b/>
          <w:color w:val="000000" w:themeColor="text1"/>
          <w:sz w:val="36"/>
          <w:szCs w:val="36"/>
        </w:rPr>
        <w:t>2</w:t>
      </w:r>
    </w:p>
    <w:p w:rsidR="00B214C1" w:rsidRDefault="00E80833">
      <w:pPr>
        <w:keepNext/>
        <w:keepLines/>
        <w:spacing w:after="120" w:line="360" w:lineRule="auto"/>
        <w:jc w:val="left"/>
        <w:outlineLvl w:val="1"/>
        <w:rPr>
          <w:b/>
          <w:color w:val="000000" w:themeColor="text1"/>
          <w:sz w:val="36"/>
          <w:szCs w:val="36"/>
        </w:rPr>
      </w:pPr>
      <w:r>
        <w:rPr>
          <w:rFonts w:hAnsi="宋体" w:hint="eastAsia"/>
          <w:b/>
          <w:color w:val="000000" w:themeColor="text1"/>
          <w:sz w:val="24"/>
        </w:rPr>
        <w:t>供应商须具有履行合同所必需的设备和专业技术能力证明材料（提供书面声明，原件加盖公章）；</w:t>
      </w:r>
      <w:r>
        <w:rPr>
          <w:rFonts w:ascii="Arial" w:hAnsi="Arial"/>
          <w:b/>
          <w:bCs/>
          <w:color w:val="000000" w:themeColor="text1"/>
          <w:sz w:val="36"/>
          <w:szCs w:val="40"/>
        </w:rPr>
        <w:br w:type="page"/>
      </w:r>
      <w:bookmarkStart w:id="73" w:name="_Toc491307371"/>
      <w:bookmarkStart w:id="74" w:name="_Toc491307309"/>
      <w:bookmarkStart w:id="75" w:name="_Toc494043345"/>
      <w:bookmarkStart w:id="76" w:name="_Toc491307491"/>
      <w:r>
        <w:rPr>
          <w:rFonts w:hint="eastAsia"/>
          <w:b/>
          <w:color w:val="000000" w:themeColor="text1"/>
          <w:sz w:val="36"/>
          <w:szCs w:val="36"/>
        </w:rPr>
        <w:lastRenderedPageBreak/>
        <w:t>格式</w:t>
      </w:r>
      <w:r>
        <w:rPr>
          <w:rFonts w:hint="eastAsia"/>
          <w:b/>
          <w:color w:val="000000" w:themeColor="text1"/>
          <w:sz w:val="36"/>
          <w:szCs w:val="36"/>
        </w:rPr>
        <w:t>4-</w:t>
      </w:r>
      <w:bookmarkEnd w:id="73"/>
      <w:bookmarkEnd w:id="74"/>
      <w:bookmarkEnd w:id="75"/>
      <w:bookmarkEnd w:id="76"/>
      <w:r>
        <w:rPr>
          <w:rFonts w:hint="eastAsia"/>
          <w:b/>
          <w:color w:val="000000" w:themeColor="text1"/>
          <w:sz w:val="36"/>
          <w:szCs w:val="36"/>
        </w:rPr>
        <w:t>3</w:t>
      </w:r>
    </w:p>
    <w:p w:rsidR="00B214C1" w:rsidRDefault="00E80833">
      <w:pPr>
        <w:keepNext/>
        <w:keepLines/>
        <w:spacing w:after="120" w:line="360" w:lineRule="auto"/>
        <w:jc w:val="left"/>
        <w:outlineLvl w:val="1"/>
        <w:rPr>
          <w:rFonts w:hAnsi="宋体"/>
          <w:b/>
          <w:color w:val="000000" w:themeColor="text1"/>
          <w:sz w:val="24"/>
        </w:rPr>
      </w:pPr>
      <w:r>
        <w:rPr>
          <w:rFonts w:hAnsi="宋体" w:hint="eastAsia"/>
          <w:b/>
          <w:color w:val="000000" w:themeColor="text1"/>
          <w:sz w:val="24"/>
        </w:rPr>
        <w:t>供应商须具有依法缴纳税收和社会保障资金的良好记录：</w:t>
      </w:r>
    </w:p>
    <w:p w:rsidR="00B214C1" w:rsidRDefault="00E80833">
      <w:pPr>
        <w:keepNext/>
        <w:keepLines/>
        <w:spacing w:after="120" w:line="360" w:lineRule="auto"/>
        <w:jc w:val="left"/>
        <w:outlineLvl w:val="1"/>
        <w:rPr>
          <w:rFonts w:hAnsi="宋体"/>
          <w:b/>
          <w:color w:val="000000" w:themeColor="text1"/>
          <w:sz w:val="24"/>
        </w:rPr>
      </w:pPr>
      <w:r>
        <w:rPr>
          <w:rFonts w:hAnsi="宋体" w:hint="eastAsia"/>
          <w:b/>
          <w:color w:val="000000" w:themeColor="text1"/>
          <w:sz w:val="24"/>
        </w:rPr>
        <w:t>1</w:t>
      </w:r>
      <w:r>
        <w:rPr>
          <w:rFonts w:hAnsi="宋体" w:hint="eastAsia"/>
          <w:b/>
          <w:color w:val="000000" w:themeColor="text1"/>
          <w:sz w:val="24"/>
        </w:rPr>
        <w:t>供应商须提供缴税所属时间在</w:t>
      </w:r>
      <w:r>
        <w:rPr>
          <w:rFonts w:hAnsi="宋体" w:hint="eastAsia"/>
          <w:b/>
          <w:color w:val="000000" w:themeColor="text1"/>
          <w:sz w:val="24"/>
        </w:rPr>
        <w:t>2021</w:t>
      </w:r>
      <w:r>
        <w:rPr>
          <w:rFonts w:hAnsi="宋体" w:hint="eastAsia"/>
          <w:b/>
          <w:color w:val="000000" w:themeColor="text1"/>
          <w:sz w:val="24"/>
        </w:rPr>
        <w:t>年</w:t>
      </w:r>
      <w:r>
        <w:rPr>
          <w:rFonts w:hAnsi="宋体" w:hint="eastAsia"/>
          <w:b/>
          <w:color w:val="000000" w:themeColor="text1"/>
          <w:sz w:val="24"/>
        </w:rPr>
        <w:t>01</w:t>
      </w:r>
      <w:r>
        <w:rPr>
          <w:rFonts w:hAnsi="宋体" w:hint="eastAsia"/>
          <w:b/>
          <w:color w:val="000000" w:themeColor="text1"/>
          <w:sz w:val="24"/>
        </w:rPr>
        <w:t>月至本项目响应文件提交截止时间前任意</w:t>
      </w:r>
      <w:r>
        <w:rPr>
          <w:rFonts w:hAnsi="宋体" w:hint="eastAsia"/>
          <w:b/>
          <w:color w:val="000000" w:themeColor="text1"/>
          <w:sz w:val="24"/>
        </w:rPr>
        <w:t>1</w:t>
      </w:r>
      <w:r>
        <w:rPr>
          <w:rFonts w:hAnsi="宋体" w:hint="eastAsia"/>
          <w:b/>
          <w:color w:val="000000" w:themeColor="text1"/>
          <w:sz w:val="24"/>
        </w:rPr>
        <w:t>个月的税务局税收通用缴款书或银行电子缴税（费）凭证或税务局出具纳税情况的相关证明，依法免税的，应提供依法免税的相关证明文件（复印件加盖公章）；</w:t>
      </w:r>
    </w:p>
    <w:p w:rsidR="00B214C1" w:rsidRDefault="00E80833">
      <w:pPr>
        <w:keepNext/>
        <w:keepLines/>
        <w:spacing w:after="120" w:line="360" w:lineRule="auto"/>
        <w:jc w:val="left"/>
        <w:outlineLvl w:val="1"/>
        <w:rPr>
          <w:rFonts w:hAnsi="宋体"/>
          <w:b/>
          <w:color w:val="000000" w:themeColor="text1"/>
          <w:sz w:val="24"/>
        </w:rPr>
      </w:pPr>
      <w:r>
        <w:rPr>
          <w:rFonts w:hAnsi="宋体" w:hint="eastAsia"/>
          <w:b/>
          <w:color w:val="000000" w:themeColor="text1"/>
          <w:sz w:val="24"/>
        </w:rPr>
        <w:t>2</w:t>
      </w:r>
      <w:r>
        <w:rPr>
          <w:rFonts w:hAnsi="宋体" w:hint="eastAsia"/>
          <w:b/>
          <w:color w:val="000000" w:themeColor="text1"/>
          <w:sz w:val="24"/>
        </w:rPr>
        <w:t>供应商须提供缴费所属时间在</w:t>
      </w:r>
      <w:r>
        <w:rPr>
          <w:rFonts w:hAnsi="宋体" w:hint="eastAsia"/>
          <w:b/>
          <w:color w:val="000000" w:themeColor="text1"/>
          <w:sz w:val="24"/>
        </w:rPr>
        <w:t>2021</w:t>
      </w:r>
      <w:r>
        <w:rPr>
          <w:rFonts w:hAnsi="宋体" w:hint="eastAsia"/>
          <w:b/>
          <w:color w:val="000000" w:themeColor="text1"/>
          <w:sz w:val="24"/>
        </w:rPr>
        <w:t>年</w:t>
      </w:r>
      <w:r>
        <w:rPr>
          <w:rFonts w:hAnsi="宋体" w:hint="eastAsia"/>
          <w:b/>
          <w:color w:val="000000" w:themeColor="text1"/>
          <w:sz w:val="24"/>
        </w:rPr>
        <w:t>01</w:t>
      </w:r>
      <w:r>
        <w:rPr>
          <w:rFonts w:hAnsi="宋体" w:hint="eastAsia"/>
          <w:b/>
          <w:color w:val="000000" w:themeColor="text1"/>
          <w:sz w:val="24"/>
        </w:rPr>
        <w:t>月至本项目响应文件提交截止时间前任意</w:t>
      </w:r>
      <w:r>
        <w:rPr>
          <w:rFonts w:hAnsi="宋体" w:hint="eastAsia"/>
          <w:b/>
          <w:color w:val="000000" w:themeColor="text1"/>
          <w:sz w:val="24"/>
        </w:rPr>
        <w:t>1</w:t>
      </w:r>
      <w:r>
        <w:rPr>
          <w:rFonts w:hAnsi="宋体" w:hint="eastAsia"/>
          <w:b/>
          <w:color w:val="000000" w:themeColor="text1"/>
          <w:sz w:val="24"/>
        </w:rPr>
        <w:t>个月的社会保险费缴款书或银行电子缴税（费）凭证或社保管理部门出具的有效的缴款证明，依法免缴的，应提供依法免缴的相关证明文件（复印件加盖公章）；</w:t>
      </w:r>
      <w:r>
        <w:rPr>
          <w:rFonts w:hAnsi="宋体"/>
          <w:color w:val="000000" w:themeColor="text1"/>
          <w:sz w:val="24"/>
        </w:rPr>
        <w:br w:type="page"/>
      </w:r>
      <w:bookmarkStart w:id="77" w:name="_Toc491307373"/>
      <w:bookmarkStart w:id="78" w:name="_Toc494043347"/>
      <w:bookmarkStart w:id="79" w:name="_Toc491307493"/>
      <w:bookmarkStart w:id="80" w:name="_Toc491307311"/>
      <w:r>
        <w:rPr>
          <w:rFonts w:hint="eastAsia"/>
          <w:b/>
          <w:color w:val="000000" w:themeColor="text1"/>
          <w:sz w:val="36"/>
          <w:szCs w:val="36"/>
        </w:rPr>
        <w:lastRenderedPageBreak/>
        <w:t>格式</w:t>
      </w:r>
      <w:r>
        <w:rPr>
          <w:rFonts w:hint="eastAsia"/>
          <w:b/>
          <w:color w:val="000000" w:themeColor="text1"/>
          <w:sz w:val="36"/>
          <w:szCs w:val="36"/>
        </w:rPr>
        <w:t>4-</w:t>
      </w:r>
      <w:bookmarkEnd w:id="77"/>
      <w:bookmarkEnd w:id="78"/>
      <w:bookmarkEnd w:id="79"/>
      <w:bookmarkEnd w:id="80"/>
      <w:r>
        <w:rPr>
          <w:rFonts w:hint="eastAsia"/>
          <w:b/>
          <w:color w:val="000000" w:themeColor="text1"/>
          <w:sz w:val="36"/>
          <w:szCs w:val="36"/>
        </w:rPr>
        <w:t>4</w:t>
      </w:r>
    </w:p>
    <w:p w:rsidR="00B214C1" w:rsidRDefault="00E80833">
      <w:pPr>
        <w:keepNext/>
        <w:keepLines/>
        <w:spacing w:before="120" w:after="120" w:line="360" w:lineRule="auto"/>
        <w:ind w:left="425"/>
        <w:jc w:val="left"/>
        <w:outlineLvl w:val="1"/>
        <w:rPr>
          <w:rFonts w:hAnsi="宋体"/>
          <w:b/>
          <w:color w:val="000000" w:themeColor="text1"/>
          <w:sz w:val="24"/>
        </w:rPr>
      </w:pPr>
      <w:r>
        <w:rPr>
          <w:rFonts w:hAnsi="宋体" w:hint="eastAsia"/>
          <w:b/>
          <w:color w:val="000000" w:themeColor="text1"/>
          <w:sz w:val="24"/>
        </w:rPr>
        <w:t>供应商参加政府采购活动前三年内，在经营活动中没有重大违法记录（重大违法记录，是指供应商因违法经营受到刑事处罚或者责令停产停业、吊销许可证或者执照、较大数额罚款等行政处罚）的书面声明（原件加盖公章）；</w:t>
      </w:r>
      <w:bookmarkStart w:id="81" w:name="_Toc491307495"/>
      <w:bookmarkStart w:id="82" w:name="_Toc491307375"/>
      <w:bookmarkStart w:id="83" w:name="_Toc494043349"/>
      <w:bookmarkStart w:id="84" w:name="_Toc491307313"/>
    </w:p>
    <w:p w:rsidR="00B214C1" w:rsidRDefault="00E80833">
      <w:pPr>
        <w:widowControl/>
        <w:jc w:val="left"/>
        <w:rPr>
          <w:rFonts w:ascii="Arial" w:hAnsi="Arial"/>
          <w:b/>
          <w:bCs/>
          <w:color w:val="000000" w:themeColor="text1"/>
          <w:sz w:val="36"/>
          <w:szCs w:val="40"/>
        </w:rPr>
      </w:pPr>
      <w:r>
        <w:rPr>
          <w:rFonts w:ascii="Arial" w:hAnsi="Arial"/>
          <w:b/>
          <w:bCs/>
          <w:color w:val="000000" w:themeColor="text1"/>
          <w:sz w:val="36"/>
          <w:szCs w:val="40"/>
        </w:rPr>
        <w:br w:type="page"/>
      </w:r>
    </w:p>
    <w:p w:rsidR="00B214C1" w:rsidRDefault="00E80833">
      <w:pPr>
        <w:keepNext/>
        <w:keepLines/>
        <w:spacing w:before="120" w:after="120" w:line="360" w:lineRule="auto"/>
        <w:ind w:left="425"/>
        <w:jc w:val="left"/>
        <w:outlineLvl w:val="1"/>
        <w:rPr>
          <w:rFonts w:ascii="Arial" w:hAnsi="Arial"/>
          <w:b/>
          <w:bCs/>
          <w:color w:val="000000" w:themeColor="text1"/>
          <w:sz w:val="36"/>
          <w:szCs w:val="40"/>
        </w:rPr>
      </w:pPr>
      <w:r>
        <w:rPr>
          <w:rFonts w:hint="eastAsia"/>
          <w:b/>
          <w:color w:val="000000" w:themeColor="text1"/>
          <w:sz w:val="36"/>
          <w:szCs w:val="36"/>
        </w:rPr>
        <w:lastRenderedPageBreak/>
        <w:t>格式</w:t>
      </w:r>
      <w:r>
        <w:rPr>
          <w:rFonts w:hint="eastAsia"/>
          <w:b/>
          <w:color w:val="000000" w:themeColor="text1"/>
          <w:sz w:val="36"/>
          <w:szCs w:val="36"/>
        </w:rPr>
        <w:t>4-</w:t>
      </w:r>
      <w:bookmarkEnd w:id="81"/>
      <w:bookmarkEnd w:id="82"/>
      <w:bookmarkEnd w:id="83"/>
      <w:bookmarkEnd w:id="84"/>
      <w:r>
        <w:rPr>
          <w:rFonts w:hint="eastAsia"/>
          <w:b/>
          <w:color w:val="000000" w:themeColor="text1"/>
          <w:sz w:val="36"/>
          <w:szCs w:val="36"/>
        </w:rPr>
        <w:t>5</w:t>
      </w:r>
    </w:p>
    <w:p w:rsidR="00B214C1" w:rsidRDefault="00E80833">
      <w:pPr>
        <w:keepNext/>
        <w:keepLines/>
        <w:spacing w:before="120" w:after="120" w:line="360" w:lineRule="auto"/>
        <w:ind w:left="425"/>
        <w:jc w:val="left"/>
        <w:outlineLvl w:val="1"/>
        <w:rPr>
          <w:rFonts w:hAnsi="宋体"/>
          <w:b/>
          <w:color w:val="000000" w:themeColor="text1"/>
          <w:sz w:val="24"/>
        </w:rPr>
      </w:pPr>
      <w:bookmarkStart w:id="85" w:name="_Toc494043351"/>
      <w:bookmarkStart w:id="86" w:name="_Toc491307377"/>
      <w:bookmarkStart w:id="87" w:name="_Toc491307497"/>
      <w:bookmarkStart w:id="88" w:name="_Toc491307315"/>
      <w:r>
        <w:rPr>
          <w:rFonts w:hAnsi="宋体" w:hint="eastAsia"/>
          <w:b/>
          <w:color w:val="000000" w:themeColor="text1"/>
          <w:sz w:val="24"/>
        </w:rPr>
        <w:t>法律、行政法规规定的其他条件：未被列入“信用中国”（以在“信用中国”（</w:t>
      </w:r>
      <w:r>
        <w:rPr>
          <w:rFonts w:hAnsi="宋体" w:hint="eastAsia"/>
          <w:b/>
          <w:color w:val="000000" w:themeColor="text1"/>
          <w:sz w:val="24"/>
        </w:rPr>
        <w:t>www.creditchina.gov.cn</w:t>
      </w:r>
      <w:r>
        <w:rPr>
          <w:rFonts w:hAnsi="宋体" w:hint="eastAsia"/>
          <w:b/>
          <w:color w:val="000000" w:themeColor="text1"/>
          <w:sz w:val="24"/>
        </w:rPr>
        <w:t>）查询的信用记录为准）网站失信被执行人、重大税收违法案件当事人名单、政府采购严重违法失信行为记录名单及中国政府采购网（以在中国政府采购（</w:t>
      </w:r>
      <w:r>
        <w:rPr>
          <w:rFonts w:hAnsi="宋体" w:hint="eastAsia"/>
          <w:b/>
          <w:color w:val="000000" w:themeColor="text1"/>
          <w:sz w:val="24"/>
        </w:rPr>
        <w:t>www.ccgp.gov.cn</w:t>
      </w:r>
      <w:r>
        <w:rPr>
          <w:rFonts w:hAnsi="宋体" w:hint="eastAsia"/>
          <w:b/>
          <w:color w:val="000000" w:themeColor="text1"/>
          <w:sz w:val="24"/>
        </w:rPr>
        <w:t>）查询的信用记录为准）“政府采购严重违法失信行为信息记录”。（以采购人查询为准）；</w:t>
      </w:r>
    </w:p>
    <w:p w:rsidR="00B214C1" w:rsidRDefault="00E80833">
      <w:pPr>
        <w:keepNext/>
        <w:keepLines/>
        <w:spacing w:before="120" w:after="120" w:line="360" w:lineRule="auto"/>
        <w:ind w:left="425"/>
        <w:jc w:val="left"/>
        <w:outlineLvl w:val="1"/>
        <w:rPr>
          <w:rFonts w:ascii="Arial" w:hAnsi="Arial"/>
          <w:b/>
          <w:bCs/>
          <w:color w:val="000000" w:themeColor="text1"/>
          <w:sz w:val="36"/>
          <w:szCs w:val="40"/>
        </w:rPr>
      </w:pPr>
      <w:r>
        <w:rPr>
          <w:rFonts w:hAnsi="宋体"/>
          <w:b/>
          <w:color w:val="000000" w:themeColor="text1"/>
          <w:sz w:val="24"/>
        </w:rPr>
        <w:br w:type="page"/>
      </w:r>
      <w:r>
        <w:rPr>
          <w:rFonts w:hint="eastAsia"/>
          <w:b/>
          <w:color w:val="000000" w:themeColor="text1"/>
          <w:sz w:val="36"/>
          <w:szCs w:val="36"/>
        </w:rPr>
        <w:lastRenderedPageBreak/>
        <w:t>格式</w:t>
      </w:r>
      <w:r>
        <w:rPr>
          <w:rFonts w:hint="eastAsia"/>
          <w:b/>
          <w:color w:val="000000" w:themeColor="text1"/>
          <w:sz w:val="36"/>
          <w:szCs w:val="36"/>
        </w:rPr>
        <w:t>4-</w:t>
      </w:r>
      <w:bookmarkEnd w:id="85"/>
      <w:bookmarkEnd w:id="86"/>
      <w:bookmarkEnd w:id="87"/>
      <w:bookmarkEnd w:id="88"/>
      <w:r>
        <w:rPr>
          <w:rFonts w:hint="eastAsia"/>
          <w:b/>
          <w:color w:val="000000" w:themeColor="text1"/>
          <w:sz w:val="36"/>
          <w:szCs w:val="36"/>
        </w:rPr>
        <w:t>6</w:t>
      </w:r>
    </w:p>
    <w:p w:rsidR="00B214C1" w:rsidRDefault="00E80833">
      <w:pPr>
        <w:keepNext/>
        <w:keepLines/>
        <w:spacing w:before="120" w:after="120" w:line="360" w:lineRule="auto"/>
        <w:ind w:left="425"/>
        <w:jc w:val="left"/>
        <w:outlineLvl w:val="1"/>
        <w:rPr>
          <w:rFonts w:hAnsi="宋体"/>
          <w:b/>
          <w:color w:val="000000" w:themeColor="text1"/>
          <w:sz w:val="24"/>
        </w:rPr>
      </w:pPr>
      <w:r>
        <w:rPr>
          <w:rFonts w:hAnsi="宋体" w:hint="eastAsia"/>
          <w:b/>
          <w:color w:val="000000" w:themeColor="text1"/>
          <w:sz w:val="24"/>
        </w:rPr>
        <w:t>采购人根据本项目的特殊要求规定供应商应具备的特定条件：</w:t>
      </w:r>
      <w:bookmarkStart w:id="89" w:name="_Toc494043353"/>
      <w:bookmarkStart w:id="90" w:name="_Toc491307499"/>
      <w:bookmarkStart w:id="91" w:name="_Toc491307379"/>
      <w:bookmarkStart w:id="92" w:name="_Toc491307317"/>
      <w:r>
        <w:rPr>
          <w:rFonts w:hAnsi="宋体" w:hint="eastAsia"/>
          <w:b/>
          <w:color w:val="000000" w:themeColor="text1"/>
          <w:sz w:val="24"/>
        </w:rPr>
        <w:t>提供</w:t>
      </w:r>
      <w:r>
        <w:rPr>
          <w:rFonts w:ascii="仿宋" w:eastAsia="仿宋" w:hAnsi="仿宋" w:cs="仿宋"/>
          <w:color w:val="333333"/>
          <w:sz w:val="25"/>
          <w:szCs w:val="25"/>
          <w:shd w:val="clear" w:color="auto" w:fill="FFFFFF"/>
        </w:rPr>
        <w:t>人力资源服务许可证</w:t>
      </w:r>
      <w:r>
        <w:rPr>
          <w:rFonts w:ascii="仿宋" w:eastAsia="仿宋" w:hAnsi="仿宋" w:cs="仿宋" w:hint="eastAsia"/>
          <w:color w:val="333333"/>
          <w:sz w:val="25"/>
          <w:szCs w:val="25"/>
          <w:shd w:val="clear" w:color="auto" w:fill="FFFFFF"/>
        </w:rPr>
        <w:t>（复印件）</w:t>
      </w:r>
      <w:r>
        <w:rPr>
          <w:rFonts w:ascii="仿宋" w:eastAsia="仿宋" w:hAnsi="仿宋" w:cs="仿宋"/>
          <w:color w:val="333333"/>
          <w:sz w:val="25"/>
          <w:szCs w:val="25"/>
          <w:shd w:val="clear" w:color="auto" w:fill="FFFFFF"/>
        </w:rPr>
        <w:t>、劳务派遣经营许可证</w:t>
      </w:r>
      <w:r>
        <w:rPr>
          <w:rFonts w:ascii="仿宋" w:eastAsia="仿宋" w:hAnsi="仿宋" w:cs="仿宋" w:hint="eastAsia"/>
          <w:color w:val="333333"/>
          <w:sz w:val="25"/>
          <w:szCs w:val="25"/>
          <w:shd w:val="clear" w:color="auto" w:fill="FFFFFF"/>
        </w:rPr>
        <w:t>（复印件）</w:t>
      </w:r>
      <w:r>
        <w:rPr>
          <w:rFonts w:hint="eastAsia"/>
          <w:b/>
          <w:color w:val="000000" w:themeColor="text1"/>
          <w:sz w:val="36"/>
          <w:szCs w:val="36"/>
        </w:rPr>
        <w:br w:type="page"/>
      </w:r>
    </w:p>
    <w:p w:rsidR="00B214C1" w:rsidRDefault="00E80833">
      <w:pPr>
        <w:keepNext/>
        <w:keepLines/>
        <w:jc w:val="left"/>
        <w:outlineLvl w:val="1"/>
        <w:rPr>
          <w:b/>
          <w:color w:val="000000" w:themeColor="text1"/>
          <w:sz w:val="36"/>
          <w:szCs w:val="36"/>
        </w:rPr>
      </w:pPr>
      <w:r>
        <w:rPr>
          <w:rFonts w:hint="eastAsia"/>
          <w:b/>
          <w:color w:val="000000" w:themeColor="text1"/>
          <w:sz w:val="36"/>
          <w:szCs w:val="36"/>
        </w:rPr>
        <w:lastRenderedPageBreak/>
        <w:t>格式</w:t>
      </w:r>
      <w:r>
        <w:rPr>
          <w:rFonts w:hint="eastAsia"/>
          <w:b/>
          <w:color w:val="000000" w:themeColor="text1"/>
          <w:sz w:val="36"/>
          <w:szCs w:val="36"/>
        </w:rPr>
        <w:t>4-</w:t>
      </w:r>
      <w:bookmarkEnd w:id="89"/>
      <w:bookmarkEnd w:id="90"/>
      <w:bookmarkEnd w:id="91"/>
      <w:bookmarkEnd w:id="92"/>
      <w:r>
        <w:rPr>
          <w:rFonts w:hint="eastAsia"/>
          <w:b/>
          <w:color w:val="000000" w:themeColor="text1"/>
          <w:sz w:val="36"/>
          <w:szCs w:val="36"/>
        </w:rPr>
        <w:t>7</w:t>
      </w:r>
    </w:p>
    <w:p w:rsidR="00B214C1" w:rsidRDefault="00E80833">
      <w:pPr>
        <w:keepNext/>
        <w:keepLines/>
        <w:spacing w:before="120" w:after="120" w:line="360" w:lineRule="auto"/>
        <w:ind w:left="425"/>
        <w:jc w:val="center"/>
        <w:outlineLvl w:val="1"/>
        <w:rPr>
          <w:rFonts w:ascii="Arial" w:hAnsi="Arial"/>
          <w:b/>
          <w:bCs/>
          <w:color w:val="000000" w:themeColor="text1"/>
          <w:sz w:val="36"/>
          <w:szCs w:val="40"/>
        </w:rPr>
      </w:pPr>
      <w:bookmarkStart w:id="93" w:name="_Toc481694857"/>
      <w:bookmarkStart w:id="94" w:name="_Toc491307380"/>
      <w:bookmarkStart w:id="95" w:name="_Toc491307500"/>
      <w:bookmarkStart w:id="96" w:name="_Toc491307318"/>
      <w:bookmarkStart w:id="97" w:name="_Toc494043354"/>
      <w:bookmarkStart w:id="98" w:name="_Toc488633629"/>
      <w:r>
        <w:rPr>
          <w:rFonts w:ascii="Arial" w:hAnsi="Arial" w:hint="eastAsia"/>
          <w:b/>
          <w:bCs/>
          <w:color w:val="000000" w:themeColor="text1"/>
          <w:sz w:val="36"/>
          <w:szCs w:val="40"/>
        </w:rPr>
        <w:t>法定代表人身份证明书</w:t>
      </w:r>
      <w:bookmarkEnd w:id="93"/>
      <w:bookmarkEnd w:id="94"/>
      <w:bookmarkEnd w:id="95"/>
      <w:bookmarkEnd w:id="96"/>
      <w:bookmarkEnd w:id="97"/>
      <w:bookmarkEnd w:id="98"/>
    </w:p>
    <w:p w:rsidR="00B214C1" w:rsidRDefault="00B214C1">
      <w:pPr>
        <w:spacing w:line="440" w:lineRule="exact"/>
        <w:jc w:val="center"/>
        <w:rPr>
          <w:rFonts w:hAnsi="宋体"/>
          <w:b/>
          <w:color w:val="000000" w:themeColor="text1"/>
          <w:sz w:val="36"/>
          <w:szCs w:val="36"/>
        </w:rPr>
      </w:pPr>
    </w:p>
    <w:p w:rsidR="00B214C1" w:rsidRDefault="00E80833">
      <w:pPr>
        <w:spacing w:line="360" w:lineRule="auto"/>
        <w:rPr>
          <w:rFonts w:hAnsi="宋体"/>
          <w:color w:val="000000" w:themeColor="text1"/>
          <w:sz w:val="24"/>
        </w:rPr>
      </w:pPr>
      <w:r>
        <w:rPr>
          <w:rFonts w:hAnsi="宋体" w:hint="eastAsia"/>
          <w:color w:val="000000" w:themeColor="text1"/>
          <w:sz w:val="24"/>
        </w:rPr>
        <w:t>供应商名称：</w:t>
      </w:r>
    </w:p>
    <w:p w:rsidR="00B214C1" w:rsidRDefault="00E80833">
      <w:pPr>
        <w:spacing w:line="360" w:lineRule="auto"/>
        <w:rPr>
          <w:rFonts w:hAnsi="宋体"/>
          <w:color w:val="000000" w:themeColor="text1"/>
          <w:sz w:val="24"/>
        </w:rPr>
      </w:pPr>
      <w:r>
        <w:rPr>
          <w:rFonts w:hAnsi="宋体" w:hint="eastAsia"/>
          <w:color w:val="000000" w:themeColor="text1"/>
          <w:sz w:val="24"/>
        </w:rPr>
        <w:t>单位性质：</w:t>
      </w:r>
    </w:p>
    <w:p w:rsidR="00B214C1" w:rsidRDefault="00E80833">
      <w:pPr>
        <w:spacing w:line="360" w:lineRule="auto"/>
        <w:rPr>
          <w:rFonts w:hAnsi="宋体"/>
          <w:color w:val="000000" w:themeColor="text1"/>
          <w:sz w:val="24"/>
        </w:rPr>
      </w:pPr>
      <w:r>
        <w:rPr>
          <w:rFonts w:hAnsi="宋体" w:hint="eastAsia"/>
          <w:color w:val="000000" w:themeColor="text1"/>
          <w:sz w:val="24"/>
        </w:rPr>
        <w:t>成立时间：年月日</w:t>
      </w:r>
    </w:p>
    <w:p w:rsidR="00B214C1" w:rsidRDefault="00E80833">
      <w:pPr>
        <w:spacing w:line="360" w:lineRule="auto"/>
        <w:rPr>
          <w:rFonts w:hAnsi="宋体"/>
          <w:color w:val="000000" w:themeColor="text1"/>
          <w:sz w:val="24"/>
        </w:rPr>
      </w:pPr>
      <w:r>
        <w:rPr>
          <w:rFonts w:hAnsi="宋体" w:hint="eastAsia"/>
          <w:color w:val="000000" w:themeColor="text1"/>
          <w:sz w:val="24"/>
        </w:rPr>
        <w:t>经营期限：</w:t>
      </w:r>
    </w:p>
    <w:p w:rsidR="00B214C1" w:rsidRDefault="00E80833">
      <w:pPr>
        <w:spacing w:line="360" w:lineRule="auto"/>
        <w:rPr>
          <w:rFonts w:hAnsi="宋体"/>
          <w:color w:val="000000" w:themeColor="text1"/>
          <w:sz w:val="24"/>
        </w:rPr>
      </w:pPr>
      <w:r>
        <w:rPr>
          <w:rFonts w:hAnsi="宋体" w:hint="eastAsia"/>
          <w:color w:val="000000" w:themeColor="text1"/>
          <w:sz w:val="24"/>
        </w:rPr>
        <w:t>姓名：性别：年龄：职务：</w:t>
      </w:r>
    </w:p>
    <w:p w:rsidR="00B214C1" w:rsidRDefault="00E80833">
      <w:pPr>
        <w:spacing w:line="360" w:lineRule="auto"/>
        <w:rPr>
          <w:rFonts w:hAnsi="宋体"/>
          <w:color w:val="000000" w:themeColor="text1"/>
          <w:sz w:val="24"/>
        </w:rPr>
      </w:pPr>
      <w:r>
        <w:rPr>
          <w:rFonts w:hAnsi="宋体" w:hint="eastAsia"/>
          <w:color w:val="000000" w:themeColor="text1"/>
          <w:sz w:val="24"/>
        </w:rPr>
        <w:t>系（供应商名称）的法定代表人。</w:t>
      </w:r>
    </w:p>
    <w:p w:rsidR="00B214C1" w:rsidRDefault="00B214C1">
      <w:pPr>
        <w:spacing w:line="360" w:lineRule="auto"/>
        <w:rPr>
          <w:rFonts w:hAnsi="宋体"/>
          <w:color w:val="000000" w:themeColor="text1"/>
          <w:sz w:val="24"/>
        </w:rPr>
      </w:pPr>
    </w:p>
    <w:p w:rsidR="00B214C1" w:rsidRDefault="00B214C1">
      <w:pPr>
        <w:spacing w:line="360" w:lineRule="auto"/>
        <w:ind w:firstLineChars="200" w:firstLine="480"/>
        <w:rPr>
          <w:rFonts w:hAnsi="宋体"/>
          <w:color w:val="000000" w:themeColor="text1"/>
          <w:sz w:val="24"/>
        </w:rPr>
      </w:pPr>
    </w:p>
    <w:p w:rsidR="00B214C1" w:rsidRDefault="00E80833">
      <w:pPr>
        <w:spacing w:line="360" w:lineRule="auto"/>
        <w:ind w:firstLineChars="200" w:firstLine="480"/>
        <w:rPr>
          <w:rFonts w:hAnsi="宋体"/>
          <w:color w:val="000000" w:themeColor="text1"/>
          <w:sz w:val="24"/>
        </w:rPr>
      </w:pPr>
      <w:r>
        <w:rPr>
          <w:rFonts w:hAnsi="宋体" w:hint="eastAsia"/>
          <w:color w:val="000000" w:themeColor="text1"/>
          <w:sz w:val="24"/>
        </w:rPr>
        <w:t>特此证明。</w:t>
      </w:r>
    </w:p>
    <w:p w:rsidR="00B214C1" w:rsidRDefault="00B214C1">
      <w:pPr>
        <w:spacing w:line="360" w:lineRule="auto"/>
        <w:rPr>
          <w:rFonts w:hAnsi="宋体"/>
          <w:color w:val="000000" w:themeColor="text1"/>
          <w:sz w:val="24"/>
        </w:rPr>
      </w:pPr>
    </w:p>
    <w:p w:rsidR="00B214C1" w:rsidRDefault="00B214C1">
      <w:pPr>
        <w:spacing w:line="360" w:lineRule="auto"/>
        <w:rPr>
          <w:rFonts w:hAnsi="宋体"/>
          <w:color w:val="000000" w:themeColor="text1"/>
          <w:sz w:val="24"/>
        </w:rPr>
      </w:pPr>
    </w:p>
    <w:p w:rsidR="00B214C1" w:rsidRDefault="00B214C1">
      <w:pPr>
        <w:spacing w:line="360" w:lineRule="auto"/>
        <w:rPr>
          <w:rFonts w:hAnsi="宋体"/>
          <w:color w:val="000000" w:themeColor="text1"/>
          <w:sz w:val="24"/>
        </w:rPr>
      </w:pPr>
    </w:p>
    <w:p w:rsidR="00B214C1" w:rsidRDefault="00B214C1">
      <w:pPr>
        <w:spacing w:line="360" w:lineRule="auto"/>
        <w:rPr>
          <w:rFonts w:hAnsi="宋体"/>
          <w:color w:val="000000" w:themeColor="text1"/>
          <w:sz w:val="24"/>
        </w:rPr>
      </w:pPr>
    </w:p>
    <w:p w:rsidR="00B214C1" w:rsidRDefault="00E80833">
      <w:pPr>
        <w:spacing w:line="360" w:lineRule="auto"/>
        <w:ind w:leftChars="2570" w:left="5397"/>
        <w:rPr>
          <w:rFonts w:hAnsi="宋体"/>
          <w:color w:val="000000" w:themeColor="text1"/>
          <w:sz w:val="24"/>
        </w:rPr>
      </w:pPr>
      <w:r>
        <w:rPr>
          <w:rFonts w:hAnsi="宋体" w:hint="eastAsia"/>
          <w:color w:val="000000" w:themeColor="text1"/>
          <w:sz w:val="24"/>
        </w:rPr>
        <w:t>供应商：（加盖公章）</w:t>
      </w:r>
    </w:p>
    <w:p w:rsidR="00B214C1" w:rsidRDefault="00B214C1">
      <w:pPr>
        <w:spacing w:line="360" w:lineRule="auto"/>
        <w:ind w:leftChars="2570" w:left="5397"/>
        <w:rPr>
          <w:rFonts w:hAnsi="宋体"/>
          <w:color w:val="000000" w:themeColor="text1"/>
          <w:sz w:val="24"/>
        </w:rPr>
      </w:pPr>
    </w:p>
    <w:p w:rsidR="00B214C1" w:rsidRDefault="00E80833">
      <w:pPr>
        <w:spacing w:line="360" w:lineRule="auto"/>
        <w:ind w:leftChars="2570" w:left="5397"/>
        <w:rPr>
          <w:rFonts w:hAnsi="宋体"/>
          <w:color w:val="000000" w:themeColor="text1"/>
          <w:sz w:val="24"/>
        </w:rPr>
      </w:pPr>
      <w:r>
        <w:rPr>
          <w:rFonts w:hAnsi="宋体" w:hint="eastAsia"/>
          <w:color w:val="000000" w:themeColor="text1"/>
          <w:sz w:val="24"/>
        </w:rPr>
        <w:t>日期：</w:t>
      </w:r>
    </w:p>
    <w:p w:rsidR="00B214C1" w:rsidRDefault="00B214C1">
      <w:pPr>
        <w:spacing w:line="360" w:lineRule="auto"/>
        <w:jc w:val="left"/>
        <w:rPr>
          <w:rFonts w:hAnsi="宋体"/>
          <w:b/>
          <w:bCs/>
          <w:color w:val="000000" w:themeColor="text1"/>
          <w:sz w:val="24"/>
        </w:rPr>
      </w:pPr>
    </w:p>
    <w:p w:rsidR="00B214C1" w:rsidRDefault="00E80833">
      <w:pPr>
        <w:spacing w:line="360" w:lineRule="auto"/>
        <w:jc w:val="left"/>
        <w:rPr>
          <w:rFonts w:hAnsi="宋体"/>
          <w:color w:val="000000" w:themeColor="text1"/>
          <w:sz w:val="24"/>
        </w:rPr>
      </w:pPr>
      <w:r>
        <w:rPr>
          <w:rFonts w:hAnsi="宋体" w:hint="eastAsia"/>
          <w:b/>
          <w:bCs/>
          <w:color w:val="000000" w:themeColor="text1"/>
          <w:sz w:val="24"/>
        </w:rPr>
        <w:t>附</w:t>
      </w:r>
      <w:r>
        <w:rPr>
          <w:rFonts w:hAnsi="宋体" w:hint="eastAsia"/>
          <w:b/>
          <w:bCs/>
          <w:color w:val="000000" w:themeColor="text1"/>
          <w:sz w:val="24"/>
        </w:rPr>
        <w:t>:</w:t>
      </w:r>
      <w:r>
        <w:rPr>
          <w:rFonts w:hAnsi="宋体" w:hint="eastAsia"/>
          <w:b/>
          <w:bCs/>
          <w:color w:val="000000" w:themeColor="text1"/>
          <w:sz w:val="24"/>
        </w:rPr>
        <w:t>法定代表人居民身份证复印件。</w:t>
      </w:r>
    </w:p>
    <w:p w:rsidR="00B214C1" w:rsidRDefault="00E80833">
      <w:pPr>
        <w:keepNext/>
        <w:keepLines/>
        <w:spacing w:after="120" w:line="360" w:lineRule="auto"/>
        <w:jc w:val="left"/>
        <w:outlineLvl w:val="1"/>
        <w:rPr>
          <w:b/>
          <w:color w:val="000000" w:themeColor="text1"/>
          <w:sz w:val="36"/>
          <w:szCs w:val="36"/>
        </w:rPr>
      </w:pPr>
      <w:r>
        <w:rPr>
          <w:rFonts w:hAnsi="宋体"/>
          <w:color w:val="000000" w:themeColor="text1"/>
          <w:sz w:val="32"/>
          <w:szCs w:val="32"/>
        </w:rPr>
        <w:br w:type="page"/>
      </w:r>
      <w:bookmarkStart w:id="99" w:name="_Toc494043355"/>
      <w:bookmarkStart w:id="100" w:name="_Toc491307319"/>
      <w:bookmarkStart w:id="101" w:name="_Toc491307501"/>
      <w:bookmarkStart w:id="102" w:name="_Toc491307381"/>
      <w:r>
        <w:rPr>
          <w:rFonts w:hint="eastAsia"/>
          <w:b/>
          <w:color w:val="000000" w:themeColor="text1"/>
          <w:sz w:val="36"/>
          <w:szCs w:val="36"/>
        </w:rPr>
        <w:lastRenderedPageBreak/>
        <w:t>格式</w:t>
      </w:r>
      <w:r>
        <w:rPr>
          <w:rFonts w:hint="eastAsia"/>
          <w:b/>
          <w:color w:val="000000" w:themeColor="text1"/>
          <w:sz w:val="36"/>
          <w:szCs w:val="36"/>
        </w:rPr>
        <w:t>4-</w:t>
      </w:r>
      <w:bookmarkEnd w:id="99"/>
      <w:bookmarkEnd w:id="100"/>
      <w:bookmarkEnd w:id="101"/>
      <w:bookmarkEnd w:id="102"/>
      <w:r>
        <w:rPr>
          <w:rFonts w:hint="eastAsia"/>
          <w:b/>
          <w:color w:val="000000" w:themeColor="text1"/>
          <w:sz w:val="36"/>
          <w:szCs w:val="36"/>
        </w:rPr>
        <w:t>8</w:t>
      </w:r>
    </w:p>
    <w:p w:rsidR="00B214C1" w:rsidRDefault="00E80833">
      <w:pPr>
        <w:keepNext/>
        <w:keepLines/>
        <w:spacing w:before="120" w:after="120" w:line="360" w:lineRule="auto"/>
        <w:ind w:left="425"/>
        <w:jc w:val="center"/>
        <w:outlineLvl w:val="1"/>
        <w:rPr>
          <w:rFonts w:ascii="Arial" w:hAnsi="Arial"/>
          <w:b/>
          <w:bCs/>
          <w:color w:val="000000" w:themeColor="text1"/>
          <w:sz w:val="36"/>
          <w:szCs w:val="40"/>
        </w:rPr>
      </w:pPr>
      <w:bookmarkStart w:id="103" w:name="_Toc491307502"/>
      <w:bookmarkStart w:id="104" w:name="_Toc494043356"/>
      <w:bookmarkStart w:id="105" w:name="_Toc481694858"/>
      <w:bookmarkStart w:id="106" w:name="_Toc491307320"/>
      <w:bookmarkStart w:id="107" w:name="_Toc491307382"/>
      <w:bookmarkStart w:id="108" w:name="_Toc488633630"/>
      <w:bookmarkStart w:id="109" w:name="_Toc213141107"/>
      <w:r>
        <w:rPr>
          <w:rFonts w:ascii="Arial" w:hAnsi="Arial" w:hint="eastAsia"/>
          <w:b/>
          <w:bCs/>
          <w:color w:val="000000" w:themeColor="text1"/>
          <w:sz w:val="36"/>
          <w:szCs w:val="40"/>
        </w:rPr>
        <w:t>法定代表人授权委托书</w:t>
      </w:r>
      <w:bookmarkEnd w:id="103"/>
      <w:bookmarkEnd w:id="104"/>
      <w:bookmarkEnd w:id="105"/>
      <w:bookmarkEnd w:id="106"/>
      <w:bookmarkEnd w:id="107"/>
      <w:bookmarkEnd w:id="108"/>
      <w:bookmarkEnd w:id="109"/>
    </w:p>
    <w:p w:rsidR="00B214C1" w:rsidRDefault="00E80833">
      <w:pPr>
        <w:spacing w:line="360" w:lineRule="auto"/>
        <w:ind w:firstLineChars="200" w:firstLine="480"/>
        <w:rPr>
          <w:rFonts w:hAnsi="宋体"/>
          <w:color w:val="000000" w:themeColor="text1"/>
          <w:sz w:val="24"/>
        </w:rPr>
      </w:pPr>
      <w:r>
        <w:rPr>
          <w:rFonts w:hAnsi="宋体" w:hint="eastAsia"/>
          <w:color w:val="000000" w:themeColor="text1"/>
          <w:sz w:val="24"/>
        </w:rPr>
        <w:t>本授权书声明：</w:t>
      </w:r>
      <w:r>
        <w:rPr>
          <w:rFonts w:hAnsi="宋体" w:hint="eastAsia"/>
          <w:color w:val="000000" w:themeColor="text1"/>
          <w:sz w:val="24"/>
          <w:u w:val="single"/>
        </w:rPr>
        <w:t>（供应商全称）</w:t>
      </w:r>
      <w:r>
        <w:rPr>
          <w:rFonts w:hAnsi="宋体" w:hint="eastAsia"/>
          <w:color w:val="000000" w:themeColor="text1"/>
          <w:sz w:val="24"/>
        </w:rPr>
        <w:t>的法定代表人代表本公司授权</w:t>
      </w:r>
      <w:r>
        <w:rPr>
          <w:rFonts w:hAnsi="宋体" w:hint="eastAsia"/>
          <w:color w:val="000000" w:themeColor="text1"/>
          <w:sz w:val="24"/>
          <w:u w:val="single"/>
        </w:rPr>
        <w:t>（委托代理人姓名）</w:t>
      </w:r>
      <w:r>
        <w:rPr>
          <w:rFonts w:hAnsi="宋体" w:hint="eastAsia"/>
          <w:color w:val="000000" w:themeColor="text1"/>
          <w:sz w:val="24"/>
        </w:rPr>
        <w:t>为本公司合法代理人，就贵方组织的有关</w:t>
      </w:r>
      <w:r>
        <w:rPr>
          <w:rFonts w:hAnsi="宋体" w:hint="eastAsia"/>
          <w:color w:val="000000" w:themeColor="text1"/>
          <w:sz w:val="24"/>
          <w:u w:val="single"/>
        </w:rPr>
        <w:t>（项目名称）</w:t>
      </w:r>
      <w:r>
        <w:rPr>
          <w:rFonts w:hAnsi="宋体" w:hint="eastAsia"/>
          <w:color w:val="000000" w:themeColor="text1"/>
          <w:sz w:val="24"/>
        </w:rPr>
        <w:t>项目（招标编号：）的校内竞争性磋商，以本单位名义参加。</w:t>
      </w:r>
      <w:r>
        <w:rPr>
          <w:rFonts w:hAnsi="宋体"/>
          <w:color w:val="000000" w:themeColor="text1"/>
          <w:sz w:val="24"/>
        </w:rPr>
        <w:t>代理人在本项目</w:t>
      </w:r>
      <w:r>
        <w:rPr>
          <w:rFonts w:hAnsi="宋体" w:hint="eastAsia"/>
          <w:color w:val="000000" w:themeColor="text1"/>
          <w:sz w:val="24"/>
        </w:rPr>
        <w:t>磋商</w:t>
      </w:r>
      <w:r>
        <w:rPr>
          <w:rFonts w:hAnsi="宋体"/>
          <w:color w:val="000000" w:themeColor="text1"/>
          <w:sz w:val="24"/>
        </w:rPr>
        <w:t>过程中所签署的一切文件和处理与之有关的一切事务，我方均予承认。</w:t>
      </w:r>
    </w:p>
    <w:p w:rsidR="00B214C1" w:rsidRDefault="00E80833">
      <w:pPr>
        <w:pStyle w:val="ae"/>
        <w:spacing w:line="500" w:lineRule="exact"/>
        <w:ind w:firstLine="420"/>
        <w:rPr>
          <w:rFonts w:hAnsi="宋体"/>
          <w:color w:val="000000" w:themeColor="text1"/>
          <w:sz w:val="22"/>
        </w:rPr>
      </w:pPr>
      <w:r>
        <w:rPr>
          <w:rFonts w:hAnsi="宋体"/>
          <w:color w:val="000000" w:themeColor="text1"/>
          <w:sz w:val="22"/>
        </w:rPr>
        <w:t>代理人无转委托权。</w:t>
      </w:r>
    </w:p>
    <w:p w:rsidR="00B214C1" w:rsidRDefault="00B214C1">
      <w:pPr>
        <w:pStyle w:val="ae"/>
        <w:spacing w:line="500" w:lineRule="exact"/>
        <w:rPr>
          <w:rFonts w:hAnsi="宋体"/>
          <w:color w:val="000000" w:themeColor="text1"/>
          <w:sz w:val="22"/>
        </w:rPr>
      </w:pPr>
    </w:p>
    <w:p w:rsidR="00B214C1" w:rsidRDefault="00E80833">
      <w:pPr>
        <w:spacing w:line="360" w:lineRule="auto"/>
        <w:ind w:firstLineChars="200" w:firstLine="480"/>
        <w:rPr>
          <w:rFonts w:hAnsi="宋体"/>
          <w:color w:val="000000" w:themeColor="text1"/>
          <w:sz w:val="24"/>
        </w:rPr>
      </w:pPr>
      <w:r>
        <w:rPr>
          <w:rFonts w:hAnsi="宋体"/>
          <w:color w:val="000000" w:themeColor="text1"/>
          <w:sz w:val="24"/>
        </w:rPr>
        <w:t>供应商（加盖公章）：</w:t>
      </w:r>
    </w:p>
    <w:p w:rsidR="00B214C1" w:rsidRDefault="00B214C1">
      <w:pPr>
        <w:spacing w:line="360" w:lineRule="auto"/>
        <w:ind w:firstLineChars="200" w:firstLine="480"/>
        <w:rPr>
          <w:rFonts w:hAnsi="宋体"/>
          <w:color w:val="000000" w:themeColor="text1"/>
          <w:sz w:val="24"/>
        </w:rPr>
      </w:pP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snapToGrid w:val="0"/>
          <w:color w:val="000000" w:themeColor="text1"/>
          <w:kern w:val="21"/>
          <w:sz w:val="24"/>
        </w:rPr>
        <w:t>法定代表人（签字</w:t>
      </w:r>
      <w:r>
        <w:rPr>
          <w:rFonts w:ascii="宋体" w:hAnsi="宋体" w:hint="eastAsia"/>
          <w:snapToGrid w:val="0"/>
          <w:color w:val="000000" w:themeColor="text1"/>
          <w:kern w:val="21"/>
          <w:sz w:val="24"/>
        </w:rPr>
        <w:t>或盖章</w:t>
      </w:r>
      <w:r>
        <w:rPr>
          <w:rFonts w:ascii="宋体" w:hAnsi="宋体"/>
          <w:snapToGrid w:val="0"/>
          <w:color w:val="000000" w:themeColor="text1"/>
          <w:kern w:val="21"/>
          <w:sz w:val="24"/>
        </w:rPr>
        <w:t>）：</w:t>
      </w:r>
    </w:p>
    <w:p w:rsidR="00B214C1" w:rsidRDefault="00B214C1">
      <w:pPr>
        <w:spacing w:line="360" w:lineRule="auto"/>
        <w:ind w:leftChars="200" w:left="420"/>
        <w:jc w:val="left"/>
        <w:rPr>
          <w:rFonts w:ascii="宋体" w:hAnsi="宋体"/>
          <w:snapToGrid w:val="0"/>
          <w:color w:val="000000" w:themeColor="text1"/>
          <w:kern w:val="21"/>
          <w:sz w:val="24"/>
        </w:rPr>
      </w:pP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snapToGrid w:val="0"/>
          <w:color w:val="000000" w:themeColor="text1"/>
          <w:kern w:val="21"/>
          <w:sz w:val="24"/>
        </w:rPr>
        <w:t>委托代理人（签字</w:t>
      </w:r>
      <w:r>
        <w:rPr>
          <w:rFonts w:ascii="宋体" w:hAnsi="宋体" w:hint="eastAsia"/>
          <w:snapToGrid w:val="0"/>
          <w:color w:val="000000" w:themeColor="text1"/>
          <w:kern w:val="21"/>
          <w:sz w:val="24"/>
        </w:rPr>
        <w:t>或盖章</w:t>
      </w:r>
      <w:r>
        <w:rPr>
          <w:rFonts w:ascii="宋体" w:hAnsi="宋体"/>
          <w:snapToGrid w:val="0"/>
          <w:color w:val="000000" w:themeColor="text1"/>
          <w:kern w:val="21"/>
          <w:sz w:val="24"/>
        </w:rPr>
        <w:t>）</w:t>
      </w:r>
      <w:r>
        <w:rPr>
          <w:rFonts w:ascii="宋体" w:hAnsi="宋体" w:hint="eastAsia"/>
          <w:snapToGrid w:val="0"/>
          <w:color w:val="000000" w:themeColor="text1"/>
          <w:kern w:val="21"/>
          <w:sz w:val="24"/>
        </w:rPr>
        <w:t>：</w:t>
      </w:r>
    </w:p>
    <w:p w:rsidR="00B214C1" w:rsidRDefault="00B214C1">
      <w:pPr>
        <w:spacing w:line="360" w:lineRule="auto"/>
        <w:ind w:leftChars="200" w:left="420"/>
        <w:jc w:val="left"/>
        <w:rPr>
          <w:rFonts w:ascii="宋体" w:hAnsi="宋体"/>
          <w:snapToGrid w:val="0"/>
          <w:color w:val="000000" w:themeColor="text1"/>
          <w:kern w:val="21"/>
          <w:sz w:val="24"/>
        </w:rPr>
      </w:pP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日期：</w:t>
      </w:r>
    </w:p>
    <w:tbl>
      <w:tblPr>
        <w:tblW w:w="5868" w:type="dxa"/>
        <w:tblInd w:w="720" w:type="dxa"/>
        <w:tblLayout w:type="fixed"/>
        <w:tblLook w:val="04A0" w:firstRow="1" w:lastRow="0" w:firstColumn="1" w:lastColumn="0" w:noHBand="0" w:noVBand="1"/>
      </w:tblPr>
      <w:tblGrid>
        <w:gridCol w:w="1908"/>
        <w:gridCol w:w="3960"/>
      </w:tblGrid>
      <w:tr w:rsidR="00B214C1">
        <w:tc>
          <w:tcPr>
            <w:tcW w:w="1908" w:type="dxa"/>
            <w:tcBorders>
              <w:top w:val="nil"/>
              <w:left w:val="nil"/>
              <w:bottom w:val="nil"/>
              <w:right w:val="nil"/>
            </w:tcBorders>
          </w:tcPr>
          <w:p w:rsidR="00B214C1" w:rsidRDefault="00E80833">
            <w:pPr>
              <w:pStyle w:val="ae"/>
              <w:spacing w:line="500" w:lineRule="exact"/>
              <w:rPr>
                <w:rFonts w:hAnsi="宋体"/>
                <w:color w:val="000000" w:themeColor="text1"/>
                <w:sz w:val="22"/>
              </w:rPr>
            </w:pPr>
            <w:r>
              <w:rPr>
                <w:rFonts w:hAnsi="宋体" w:hint="eastAsia"/>
                <w:color w:val="000000" w:themeColor="text1"/>
                <w:sz w:val="22"/>
              </w:rPr>
              <w:t xml:space="preserve">附： </w:t>
            </w:r>
          </w:p>
        </w:tc>
        <w:tc>
          <w:tcPr>
            <w:tcW w:w="3960" w:type="dxa"/>
            <w:tcBorders>
              <w:top w:val="nil"/>
              <w:left w:val="nil"/>
              <w:bottom w:val="nil"/>
              <w:right w:val="nil"/>
            </w:tcBorders>
          </w:tcPr>
          <w:p w:rsidR="00B214C1" w:rsidRDefault="00E80833">
            <w:pPr>
              <w:pStyle w:val="ae"/>
              <w:spacing w:line="500" w:lineRule="exact"/>
              <w:rPr>
                <w:rFonts w:hAnsi="宋体"/>
                <w:color w:val="000000" w:themeColor="text1"/>
                <w:sz w:val="22"/>
              </w:rPr>
            </w:pPr>
            <w:r>
              <w:rPr>
                <w:rFonts w:hAnsi="宋体" w:hint="eastAsia"/>
                <w:color w:val="000000" w:themeColor="text1"/>
                <w:sz w:val="22"/>
              </w:rPr>
              <w:tab/>
            </w:r>
            <w:r>
              <w:rPr>
                <w:rFonts w:hAnsi="宋体" w:hint="eastAsia"/>
                <w:color w:val="000000" w:themeColor="text1"/>
                <w:sz w:val="22"/>
              </w:rPr>
              <w:tab/>
            </w:r>
            <w:r>
              <w:rPr>
                <w:rFonts w:hAnsi="宋体" w:hint="eastAsia"/>
                <w:color w:val="000000" w:themeColor="text1"/>
                <w:sz w:val="22"/>
              </w:rPr>
              <w:tab/>
            </w:r>
            <w:r>
              <w:rPr>
                <w:rFonts w:hAnsi="宋体" w:hint="eastAsia"/>
                <w:color w:val="000000" w:themeColor="text1"/>
                <w:sz w:val="22"/>
              </w:rPr>
              <w:tab/>
            </w:r>
            <w:r>
              <w:rPr>
                <w:rFonts w:hAnsi="宋体" w:hint="eastAsia"/>
                <w:color w:val="000000" w:themeColor="text1"/>
                <w:sz w:val="22"/>
              </w:rPr>
              <w:tab/>
            </w:r>
          </w:p>
        </w:tc>
      </w:tr>
      <w:tr w:rsidR="00B214C1">
        <w:tc>
          <w:tcPr>
            <w:tcW w:w="1908" w:type="dxa"/>
            <w:tcBorders>
              <w:top w:val="nil"/>
              <w:left w:val="nil"/>
              <w:bottom w:val="nil"/>
              <w:right w:val="nil"/>
            </w:tcBorders>
          </w:tcPr>
          <w:p w:rsidR="00B214C1" w:rsidRDefault="00E80833">
            <w:pPr>
              <w:pStyle w:val="ae"/>
              <w:spacing w:line="500" w:lineRule="exact"/>
              <w:jc w:val="distribute"/>
              <w:rPr>
                <w:rFonts w:hAnsi="宋体"/>
                <w:color w:val="000000" w:themeColor="text1"/>
                <w:sz w:val="22"/>
              </w:rPr>
            </w:pPr>
            <w:r>
              <w:rPr>
                <w:rFonts w:hAnsi="宋体" w:hint="eastAsia"/>
                <w:color w:val="000000" w:themeColor="text1"/>
                <w:sz w:val="22"/>
              </w:rPr>
              <w:t>委托代理人姓名：</w:t>
            </w:r>
          </w:p>
        </w:tc>
        <w:tc>
          <w:tcPr>
            <w:tcW w:w="3960" w:type="dxa"/>
            <w:tcBorders>
              <w:top w:val="nil"/>
              <w:left w:val="nil"/>
              <w:bottom w:val="nil"/>
              <w:right w:val="nil"/>
            </w:tcBorders>
          </w:tcPr>
          <w:p w:rsidR="00B214C1" w:rsidRDefault="00B214C1">
            <w:pPr>
              <w:pStyle w:val="ae"/>
              <w:spacing w:line="500" w:lineRule="exact"/>
              <w:rPr>
                <w:rFonts w:hAnsi="宋体"/>
                <w:color w:val="000000" w:themeColor="text1"/>
                <w:sz w:val="22"/>
              </w:rPr>
            </w:pPr>
          </w:p>
        </w:tc>
      </w:tr>
      <w:tr w:rsidR="00B214C1">
        <w:tc>
          <w:tcPr>
            <w:tcW w:w="1908" w:type="dxa"/>
            <w:tcBorders>
              <w:top w:val="nil"/>
              <w:left w:val="nil"/>
              <w:bottom w:val="nil"/>
              <w:right w:val="nil"/>
            </w:tcBorders>
          </w:tcPr>
          <w:p w:rsidR="00B214C1" w:rsidRDefault="00E80833">
            <w:pPr>
              <w:pStyle w:val="ae"/>
              <w:spacing w:line="500" w:lineRule="exact"/>
              <w:jc w:val="distribute"/>
              <w:rPr>
                <w:rFonts w:hAnsi="宋体"/>
                <w:color w:val="000000" w:themeColor="text1"/>
                <w:sz w:val="22"/>
              </w:rPr>
            </w:pPr>
            <w:r>
              <w:rPr>
                <w:rFonts w:hAnsi="宋体" w:hint="eastAsia"/>
                <w:color w:val="000000" w:themeColor="text1"/>
                <w:sz w:val="22"/>
              </w:rPr>
              <w:t>职       务：</w:t>
            </w:r>
          </w:p>
        </w:tc>
        <w:tc>
          <w:tcPr>
            <w:tcW w:w="3960" w:type="dxa"/>
            <w:tcBorders>
              <w:top w:val="nil"/>
              <w:left w:val="nil"/>
              <w:bottom w:val="nil"/>
              <w:right w:val="nil"/>
            </w:tcBorders>
          </w:tcPr>
          <w:p w:rsidR="00B214C1" w:rsidRDefault="00B214C1">
            <w:pPr>
              <w:pStyle w:val="ae"/>
              <w:spacing w:line="500" w:lineRule="exact"/>
              <w:rPr>
                <w:rFonts w:hAnsi="宋体"/>
                <w:color w:val="000000" w:themeColor="text1"/>
                <w:sz w:val="22"/>
              </w:rPr>
            </w:pPr>
          </w:p>
        </w:tc>
      </w:tr>
      <w:tr w:rsidR="00B214C1">
        <w:tc>
          <w:tcPr>
            <w:tcW w:w="1908" w:type="dxa"/>
            <w:tcBorders>
              <w:top w:val="nil"/>
              <w:left w:val="nil"/>
              <w:bottom w:val="nil"/>
              <w:right w:val="nil"/>
            </w:tcBorders>
          </w:tcPr>
          <w:p w:rsidR="00B214C1" w:rsidRDefault="00E80833">
            <w:pPr>
              <w:pStyle w:val="ae"/>
              <w:spacing w:line="500" w:lineRule="exact"/>
              <w:jc w:val="distribute"/>
              <w:rPr>
                <w:rFonts w:hAnsi="宋体"/>
                <w:color w:val="000000" w:themeColor="text1"/>
                <w:sz w:val="22"/>
              </w:rPr>
            </w:pPr>
            <w:r>
              <w:rPr>
                <w:rFonts w:hAnsi="宋体" w:hint="eastAsia"/>
                <w:color w:val="000000" w:themeColor="text1"/>
                <w:sz w:val="22"/>
              </w:rPr>
              <w:t>居民身份证号码：</w:t>
            </w:r>
          </w:p>
        </w:tc>
        <w:tc>
          <w:tcPr>
            <w:tcW w:w="3960" w:type="dxa"/>
            <w:tcBorders>
              <w:top w:val="nil"/>
              <w:left w:val="nil"/>
              <w:bottom w:val="nil"/>
              <w:right w:val="nil"/>
            </w:tcBorders>
          </w:tcPr>
          <w:p w:rsidR="00B214C1" w:rsidRDefault="00B214C1">
            <w:pPr>
              <w:pStyle w:val="ae"/>
              <w:spacing w:line="500" w:lineRule="exact"/>
              <w:rPr>
                <w:rFonts w:hAnsi="宋体"/>
                <w:color w:val="000000" w:themeColor="text1"/>
                <w:sz w:val="22"/>
              </w:rPr>
            </w:pPr>
          </w:p>
        </w:tc>
      </w:tr>
      <w:tr w:rsidR="00B214C1">
        <w:tc>
          <w:tcPr>
            <w:tcW w:w="1908" w:type="dxa"/>
            <w:tcBorders>
              <w:top w:val="nil"/>
              <w:left w:val="nil"/>
              <w:bottom w:val="nil"/>
              <w:right w:val="nil"/>
            </w:tcBorders>
          </w:tcPr>
          <w:p w:rsidR="00B214C1" w:rsidRDefault="00E80833">
            <w:pPr>
              <w:pStyle w:val="ae"/>
              <w:spacing w:line="500" w:lineRule="exact"/>
              <w:jc w:val="distribute"/>
              <w:rPr>
                <w:rFonts w:hAnsi="宋体"/>
                <w:color w:val="000000" w:themeColor="text1"/>
                <w:sz w:val="22"/>
              </w:rPr>
            </w:pPr>
            <w:r>
              <w:rPr>
                <w:rFonts w:hAnsi="宋体" w:hint="eastAsia"/>
                <w:color w:val="000000" w:themeColor="text1"/>
                <w:sz w:val="22"/>
              </w:rPr>
              <w:t>详 细  地 址：</w:t>
            </w:r>
          </w:p>
        </w:tc>
        <w:tc>
          <w:tcPr>
            <w:tcW w:w="3960" w:type="dxa"/>
            <w:tcBorders>
              <w:top w:val="nil"/>
              <w:left w:val="nil"/>
              <w:bottom w:val="nil"/>
              <w:right w:val="nil"/>
            </w:tcBorders>
          </w:tcPr>
          <w:p w:rsidR="00B214C1" w:rsidRDefault="00B214C1">
            <w:pPr>
              <w:pStyle w:val="ae"/>
              <w:spacing w:line="500" w:lineRule="exact"/>
              <w:rPr>
                <w:rFonts w:hAnsi="宋体"/>
                <w:color w:val="000000" w:themeColor="text1"/>
                <w:sz w:val="22"/>
              </w:rPr>
            </w:pPr>
          </w:p>
        </w:tc>
      </w:tr>
      <w:tr w:rsidR="00B214C1">
        <w:tc>
          <w:tcPr>
            <w:tcW w:w="1908" w:type="dxa"/>
            <w:tcBorders>
              <w:top w:val="nil"/>
              <w:left w:val="nil"/>
              <w:bottom w:val="nil"/>
              <w:right w:val="nil"/>
            </w:tcBorders>
          </w:tcPr>
          <w:p w:rsidR="00B214C1" w:rsidRDefault="00E80833">
            <w:pPr>
              <w:pStyle w:val="ae"/>
              <w:spacing w:line="500" w:lineRule="exact"/>
              <w:jc w:val="distribute"/>
              <w:rPr>
                <w:rFonts w:hAnsi="宋体"/>
                <w:color w:val="000000" w:themeColor="text1"/>
                <w:sz w:val="22"/>
              </w:rPr>
            </w:pPr>
            <w:r>
              <w:rPr>
                <w:rFonts w:hAnsi="宋体" w:hint="eastAsia"/>
                <w:color w:val="000000" w:themeColor="text1"/>
                <w:sz w:val="22"/>
              </w:rPr>
              <w:t>电       话：</w:t>
            </w:r>
          </w:p>
        </w:tc>
        <w:tc>
          <w:tcPr>
            <w:tcW w:w="3960" w:type="dxa"/>
            <w:tcBorders>
              <w:top w:val="nil"/>
              <w:left w:val="nil"/>
              <w:bottom w:val="nil"/>
              <w:right w:val="nil"/>
            </w:tcBorders>
          </w:tcPr>
          <w:p w:rsidR="00B214C1" w:rsidRDefault="00B214C1">
            <w:pPr>
              <w:pStyle w:val="ae"/>
              <w:spacing w:line="500" w:lineRule="exact"/>
              <w:rPr>
                <w:rFonts w:hAnsi="宋体"/>
                <w:color w:val="000000" w:themeColor="text1"/>
                <w:sz w:val="22"/>
              </w:rPr>
            </w:pPr>
          </w:p>
        </w:tc>
      </w:tr>
    </w:tbl>
    <w:p w:rsidR="00B214C1" w:rsidRDefault="00E80833">
      <w:pPr>
        <w:spacing w:line="360" w:lineRule="auto"/>
        <w:jc w:val="left"/>
        <w:rPr>
          <w:rFonts w:hAnsi="宋体"/>
          <w:b/>
          <w:bCs/>
          <w:color w:val="000000" w:themeColor="text1"/>
          <w:sz w:val="22"/>
        </w:rPr>
      </w:pPr>
      <w:r>
        <w:rPr>
          <w:rFonts w:hAnsi="宋体" w:hint="eastAsia"/>
          <w:b/>
          <w:bCs/>
          <w:color w:val="000000" w:themeColor="text1"/>
          <w:sz w:val="24"/>
        </w:rPr>
        <w:t>附</w:t>
      </w:r>
      <w:r>
        <w:rPr>
          <w:rFonts w:hAnsi="宋体" w:hint="eastAsia"/>
          <w:b/>
          <w:bCs/>
          <w:color w:val="000000" w:themeColor="text1"/>
          <w:sz w:val="24"/>
        </w:rPr>
        <w:t>:</w:t>
      </w:r>
      <w:r>
        <w:rPr>
          <w:rFonts w:hAnsi="宋体" w:hint="eastAsia"/>
          <w:b/>
          <w:bCs/>
          <w:color w:val="000000" w:themeColor="text1"/>
          <w:sz w:val="24"/>
        </w:rPr>
        <w:t>委托代理人居民身份证复印件。</w:t>
      </w:r>
    </w:p>
    <w:p w:rsidR="00B214C1" w:rsidRDefault="00E80833">
      <w:pPr>
        <w:pStyle w:val="ae"/>
        <w:spacing w:line="500" w:lineRule="exact"/>
        <w:rPr>
          <w:rFonts w:hAnsi="宋体"/>
          <w:b/>
          <w:bCs/>
          <w:color w:val="000000" w:themeColor="text1"/>
          <w:sz w:val="22"/>
        </w:rPr>
      </w:pPr>
      <w:r>
        <w:rPr>
          <w:rFonts w:hAnsi="宋体" w:hint="eastAsia"/>
          <w:b/>
          <w:bCs/>
          <w:color w:val="000000" w:themeColor="text1"/>
          <w:sz w:val="22"/>
        </w:rPr>
        <w:t>注:</w:t>
      </w:r>
    </w:p>
    <w:p w:rsidR="00B214C1" w:rsidRDefault="00E80833">
      <w:pPr>
        <w:pStyle w:val="ae"/>
        <w:spacing w:line="500" w:lineRule="exact"/>
        <w:rPr>
          <w:rFonts w:hAnsi="宋体"/>
          <w:b/>
          <w:bCs/>
          <w:color w:val="000000" w:themeColor="text1"/>
          <w:sz w:val="22"/>
        </w:rPr>
      </w:pPr>
      <w:r>
        <w:rPr>
          <w:rFonts w:hAnsi="宋体" w:hint="eastAsia"/>
          <w:b/>
          <w:bCs/>
          <w:color w:val="000000" w:themeColor="text1"/>
          <w:sz w:val="22"/>
        </w:rPr>
        <w:t>1.委托代理人提交响应文件的</w:t>
      </w:r>
      <w:r>
        <w:rPr>
          <w:rFonts w:hAnsi="宋体"/>
          <w:b/>
          <w:bCs/>
          <w:color w:val="000000" w:themeColor="text1"/>
          <w:sz w:val="22"/>
        </w:rPr>
        <w:t>，</w:t>
      </w:r>
      <w:r>
        <w:rPr>
          <w:rFonts w:hAnsi="宋体" w:hint="eastAsia"/>
          <w:b/>
          <w:bCs/>
          <w:color w:val="000000" w:themeColor="text1"/>
          <w:sz w:val="22"/>
        </w:rPr>
        <w:t>应提供</w:t>
      </w:r>
      <w:r>
        <w:rPr>
          <w:rFonts w:hAnsi="宋体"/>
          <w:b/>
          <w:bCs/>
          <w:color w:val="000000" w:themeColor="text1"/>
          <w:sz w:val="22"/>
        </w:rPr>
        <w:t>本人</w:t>
      </w:r>
      <w:r>
        <w:rPr>
          <w:rFonts w:hAnsi="宋体" w:hint="eastAsia"/>
          <w:b/>
          <w:bCs/>
          <w:color w:val="000000" w:themeColor="text1"/>
          <w:sz w:val="22"/>
        </w:rPr>
        <w:t>居民身份证（如非中国国籍应提供护照）原件</w:t>
      </w:r>
      <w:r>
        <w:rPr>
          <w:rFonts w:hAnsi="宋体"/>
          <w:b/>
          <w:bCs/>
          <w:color w:val="000000" w:themeColor="text1"/>
          <w:sz w:val="22"/>
        </w:rPr>
        <w:t>交由</w:t>
      </w:r>
      <w:r>
        <w:rPr>
          <w:rFonts w:hAnsi="宋体" w:hint="eastAsia"/>
          <w:b/>
          <w:bCs/>
          <w:color w:val="000000" w:themeColor="text1"/>
          <w:sz w:val="22"/>
        </w:rPr>
        <w:t>工作</w:t>
      </w:r>
      <w:r>
        <w:rPr>
          <w:rFonts w:hAnsi="宋体"/>
          <w:b/>
          <w:bCs/>
          <w:color w:val="000000" w:themeColor="text1"/>
          <w:sz w:val="22"/>
        </w:rPr>
        <w:t>人员核验</w:t>
      </w:r>
      <w:r>
        <w:rPr>
          <w:rFonts w:hAnsi="宋体" w:hint="eastAsia"/>
          <w:b/>
          <w:bCs/>
          <w:color w:val="000000" w:themeColor="text1"/>
          <w:sz w:val="22"/>
        </w:rPr>
        <w:t>。</w:t>
      </w:r>
    </w:p>
    <w:p w:rsidR="00B214C1" w:rsidRDefault="00E80833">
      <w:pPr>
        <w:pStyle w:val="ae"/>
        <w:spacing w:line="500" w:lineRule="exact"/>
        <w:rPr>
          <w:rFonts w:hAnsi="宋体"/>
          <w:b/>
          <w:bCs/>
          <w:color w:val="000000" w:themeColor="text1"/>
          <w:sz w:val="22"/>
        </w:rPr>
      </w:pPr>
      <w:r>
        <w:rPr>
          <w:rFonts w:hAnsi="宋体" w:hint="eastAsia"/>
          <w:b/>
          <w:bCs/>
          <w:color w:val="000000" w:themeColor="text1"/>
          <w:sz w:val="22"/>
        </w:rPr>
        <w:t>2.在响应文件中附法定代表人及委托代理人居民身份证复印件。</w:t>
      </w:r>
    </w:p>
    <w:p w:rsidR="00B214C1" w:rsidRDefault="00E80833">
      <w:pPr>
        <w:jc w:val="left"/>
        <w:rPr>
          <w:rFonts w:asciiTheme="minorEastAsia" w:eastAsiaTheme="minorEastAsia" w:hAnsiTheme="minorEastAsia" w:cstheme="minorEastAsia"/>
          <w:b/>
          <w:color w:val="000000" w:themeColor="text1"/>
          <w:sz w:val="36"/>
          <w:szCs w:val="36"/>
        </w:rPr>
      </w:pPr>
      <w:r>
        <w:rPr>
          <w:rFonts w:hAnsi="宋体"/>
          <w:b/>
          <w:bCs/>
          <w:color w:val="000000" w:themeColor="text1"/>
          <w:kern w:val="0"/>
          <w:sz w:val="40"/>
          <w:szCs w:val="40"/>
        </w:rPr>
        <w:br w:type="page"/>
      </w:r>
    </w:p>
    <w:p w:rsidR="00B214C1" w:rsidRDefault="00E80833">
      <w:pPr>
        <w:jc w:val="left"/>
        <w:rPr>
          <w:rFonts w:hAnsi="宋体"/>
          <w:b/>
          <w:bCs/>
          <w:color w:val="000000" w:themeColor="text1"/>
          <w:kern w:val="0"/>
          <w:sz w:val="40"/>
          <w:szCs w:val="40"/>
        </w:rPr>
      </w:pPr>
      <w:bookmarkStart w:id="110" w:name="_Toc494043363"/>
      <w:bookmarkStart w:id="111" w:name="_Toc492340346"/>
      <w:r>
        <w:rPr>
          <w:rFonts w:hint="eastAsia"/>
          <w:b/>
          <w:color w:val="000000" w:themeColor="text1"/>
          <w:sz w:val="36"/>
          <w:szCs w:val="36"/>
        </w:rPr>
        <w:lastRenderedPageBreak/>
        <w:t>格式</w:t>
      </w:r>
      <w:bookmarkEnd w:id="110"/>
      <w:r>
        <w:rPr>
          <w:rFonts w:hint="eastAsia"/>
          <w:b/>
          <w:color w:val="000000" w:themeColor="text1"/>
          <w:sz w:val="36"/>
          <w:szCs w:val="36"/>
        </w:rPr>
        <w:t>5</w:t>
      </w:r>
    </w:p>
    <w:p w:rsidR="00B214C1" w:rsidRDefault="00E80833">
      <w:pPr>
        <w:ind w:firstLineChars="300" w:firstLine="1205"/>
        <w:rPr>
          <w:rFonts w:ascii="宋体" w:hAnsi="宋体" w:cs="华文中宋"/>
          <w:b/>
          <w:color w:val="000000" w:themeColor="text1"/>
          <w:sz w:val="40"/>
          <w:szCs w:val="40"/>
          <w:lang w:val="zh-CN"/>
        </w:rPr>
      </w:pPr>
      <w:r>
        <w:rPr>
          <w:rFonts w:ascii="宋体" w:hAnsi="宋体" w:cs="华文中宋" w:hint="eastAsia"/>
          <w:b/>
          <w:color w:val="000000" w:themeColor="text1"/>
          <w:sz w:val="40"/>
          <w:szCs w:val="40"/>
        </w:rPr>
        <w:t>2019年</w:t>
      </w:r>
      <w:r>
        <w:rPr>
          <w:rFonts w:ascii="宋体" w:hAnsi="宋体" w:cs="华文中宋" w:hint="eastAsia"/>
          <w:b/>
          <w:color w:val="000000" w:themeColor="text1"/>
          <w:sz w:val="40"/>
          <w:szCs w:val="40"/>
          <w:lang w:val="zh-CN"/>
        </w:rPr>
        <w:t>至今投标人类似业绩情况表</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2844"/>
        <w:gridCol w:w="2184"/>
      </w:tblGrid>
      <w:tr w:rsidR="00B214C1">
        <w:trPr>
          <w:jc w:val="center"/>
        </w:trPr>
        <w:tc>
          <w:tcPr>
            <w:tcW w:w="2981" w:type="dxa"/>
            <w:shd w:val="clear" w:color="auto" w:fill="auto"/>
            <w:noWrap/>
          </w:tcPr>
          <w:p w:rsidR="00B214C1" w:rsidRDefault="00E80833">
            <w:pPr>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业主名称</w:t>
            </w:r>
          </w:p>
        </w:tc>
        <w:tc>
          <w:tcPr>
            <w:tcW w:w="2844" w:type="dxa"/>
            <w:shd w:val="clear" w:color="auto" w:fill="auto"/>
            <w:noWrap/>
          </w:tcPr>
          <w:p w:rsidR="00B214C1" w:rsidRDefault="00E80833">
            <w:pPr>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项目名称及投资规模</w:t>
            </w:r>
          </w:p>
        </w:tc>
        <w:tc>
          <w:tcPr>
            <w:tcW w:w="2184" w:type="dxa"/>
            <w:shd w:val="clear" w:color="auto" w:fill="auto"/>
            <w:noWrap/>
          </w:tcPr>
          <w:p w:rsidR="00B214C1" w:rsidRDefault="00E80833">
            <w:pPr>
              <w:jc w:val="center"/>
              <w:rPr>
                <w:rFonts w:ascii="仿宋_GB2312" w:eastAsia="仿宋_GB2312"/>
                <w:b/>
                <w:color w:val="000000" w:themeColor="text1"/>
                <w:sz w:val="28"/>
                <w:szCs w:val="28"/>
              </w:rPr>
            </w:pPr>
            <w:r>
              <w:rPr>
                <w:rFonts w:ascii="仿宋_GB2312" w:eastAsia="仿宋_GB2312" w:hint="eastAsia"/>
                <w:b/>
                <w:color w:val="000000" w:themeColor="text1"/>
                <w:sz w:val="28"/>
                <w:szCs w:val="28"/>
              </w:rPr>
              <w:t>项目起止时间</w:t>
            </w:r>
          </w:p>
        </w:tc>
      </w:tr>
      <w:tr w:rsidR="00B214C1">
        <w:trPr>
          <w:jc w:val="center"/>
        </w:trPr>
        <w:tc>
          <w:tcPr>
            <w:tcW w:w="2981" w:type="dxa"/>
            <w:shd w:val="clear" w:color="auto" w:fill="auto"/>
            <w:noWrap/>
          </w:tcPr>
          <w:p w:rsidR="00B214C1" w:rsidRDefault="00B214C1">
            <w:pPr>
              <w:jc w:val="center"/>
              <w:rPr>
                <w:rFonts w:ascii="仿宋_GB2312" w:eastAsia="仿宋_GB2312"/>
                <w:b/>
                <w:color w:val="000000" w:themeColor="text1"/>
                <w:sz w:val="40"/>
                <w:szCs w:val="40"/>
              </w:rPr>
            </w:pPr>
          </w:p>
        </w:tc>
        <w:tc>
          <w:tcPr>
            <w:tcW w:w="2844" w:type="dxa"/>
            <w:shd w:val="clear" w:color="auto" w:fill="auto"/>
            <w:noWrap/>
          </w:tcPr>
          <w:p w:rsidR="00B214C1" w:rsidRDefault="00B214C1">
            <w:pPr>
              <w:jc w:val="center"/>
              <w:rPr>
                <w:rFonts w:ascii="仿宋_GB2312" w:eastAsia="仿宋_GB2312"/>
                <w:b/>
                <w:color w:val="000000" w:themeColor="text1"/>
                <w:sz w:val="40"/>
                <w:szCs w:val="40"/>
              </w:rPr>
            </w:pPr>
          </w:p>
        </w:tc>
        <w:tc>
          <w:tcPr>
            <w:tcW w:w="2184" w:type="dxa"/>
            <w:shd w:val="clear" w:color="auto" w:fill="auto"/>
            <w:noWrap/>
          </w:tcPr>
          <w:p w:rsidR="00B214C1" w:rsidRDefault="00B214C1">
            <w:pPr>
              <w:jc w:val="center"/>
              <w:rPr>
                <w:rFonts w:ascii="仿宋_GB2312" w:eastAsia="仿宋_GB2312"/>
                <w:b/>
                <w:color w:val="000000" w:themeColor="text1"/>
                <w:sz w:val="40"/>
                <w:szCs w:val="40"/>
              </w:rPr>
            </w:pPr>
          </w:p>
        </w:tc>
      </w:tr>
      <w:tr w:rsidR="00B214C1">
        <w:trPr>
          <w:jc w:val="center"/>
        </w:trPr>
        <w:tc>
          <w:tcPr>
            <w:tcW w:w="2981" w:type="dxa"/>
            <w:shd w:val="clear" w:color="auto" w:fill="auto"/>
            <w:noWrap/>
          </w:tcPr>
          <w:p w:rsidR="00B214C1" w:rsidRDefault="00B214C1">
            <w:pPr>
              <w:jc w:val="center"/>
              <w:rPr>
                <w:rFonts w:ascii="仿宋_GB2312" w:eastAsia="仿宋_GB2312"/>
                <w:b/>
                <w:color w:val="000000" w:themeColor="text1"/>
                <w:sz w:val="40"/>
                <w:szCs w:val="40"/>
              </w:rPr>
            </w:pPr>
          </w:p>
        </w:tc>
        <w:tc>
          <w:tcPr>
            <w:tcW w:w="2844" w:type="dxa"/>
            <w:shd w:val="clear" w:color="auto" w:fill="auto"/>
            <w:noWrap/>
          </w:tcPr>
          <w:p w:rsidR="00B214C1" w:rsidRDefault="00B214C1">
            <w:pPr>
              <w:jc w:val="center"/>
              <w:rPr>
                <w:rFonts w:ascii="仿宋_GB2312" w:eastAsia="仿宋_GB2312"/>
                <w:b/>
                <w:color w:val="000000" w:themeColor="text1"/>
                <w:sz w:val="40"/>
                <w:szCs w:val="40"/>
              </w:rPr>
            </w:pPr>
          </w:p>
        </w:tc>
        <w:tc>
          <w:tcPr>
            <w:tcW w:w="2184" w:type="dxa"/>
            <w:shd w:val="clear" w:color="auto" w:fill="auto"/>
            <w:noWrap/>
          </w:tcPr>
          <w:p w:rsidR="00B214C1" w:rsidRDefault="00B214C1">
            <w:pPr>
              <w:jc w:val="center"/>
              <w:rPr>
                <w:rFonts w:ascii="仿宋_GB2312" w:eastAsia="仿宋_GB2312"/>
                <w:b/>
                <w:color w:val="000000" w:themeColor="text1"/>
                <w:sz w:val="40"/>
                <w:szCs w:val="40"/>
              </w:rPr>
            </w:pPr>
          </w:p>
        </w:tc>
      </w:tr>
      <w:tr w:rsidR="00B214C1">
        <w:trPr>
          <w:jc w:val="center"/>
        </w:trPr>
        <w:tc>
          <w:tcPr>
            <w:tcW w:w="2981" w:type="dxa"/>
            <w:shd w:val="clear" w:color="auto" w:fill="auto"/>
            <w:noWrap/>
          </w:tcPr>
          <w:p w:rsidR="00B214C1" w:rsidRDefault="00B214C1">
            <w:pPr>
              <w:jc w:val="center"/>
              <w:rPr>
                <w:rFonts w:ascii="仿宋_GB2312" w:eastAsia="仿宋_GB2312"/>
                <w:b/>
                <w:color w:val="000000" w:themeColor="text1"/>
                <w:sz w:val="40"/>
                <w:szCs w:val="40"/>
              </w:rPr>
            </w:pPr>
          </w:p>
        </w:tc>
        <w:tc>
          <w:tcPr>
            <w:tcW w:w="2844" w:type="dxa"/>
            <w:shd w:val="clear" w:color="auto" w:fill="auto"/>
            <w:noWrap/>
          </w:tcPr>
          <w:p w:rsidR="00B214C1" w:rsidRDefault="00B214C1">
            <w:pPr>
              <w:jc w:val="center"/>
              <w:rPr>
                <w:rFonts w:ascii="仿宋_GB2312" w:eastAsia="仿宋_GB2312"/>
                <w:b/>
                <w:color w:val="000000" w:themeColor="text1"/>
                <w:sz w:val="40"/>
                <w:szCs w:val="40"/>
              </w:rPr>
            </w:pPr>
          </w:p>
        </w:tc>
        <w:tc>
          <w:tcPr>
            <w:tcW w:w="2184" w:type="dxa"/>
            <w:shd w:val="clear" w:color="auto" w:fill="auto"/>
            <w:noWrap/>
          </w:tcPr>
          <w:p w:rsidR="00B214C1" w:rsidRDefault="00B214C1">
            <w:pPr>
              <w:jc w:val="center"/>
              <w:rPr>
                <w:rFonts w:ascii="仿宋_GB2312" w:eastAsia="仿宋_GB2312"/>
                <w:b/>
                <w:color w:val="000000" w:themeColor="text1"/>
                <w:sz w:val="40"/>
                <w:szCs w:val="40"/>
              </w:rPr>
            </w:pPr>
          </w:p>
        </w:tc>
      </w:tr>
      <w:tr w:rsidR="00B214C1">
        <w:trPr>
          <w:jc w:val="center"/>
        </w:trPr>
        <w:tc>
          <w:tcPr>
            <w:tcW w:w="2981" w:type="dxa"/>
            <w:shd w:val="clear" w:color="auto" w:fill="auto"/>
            <w:noWrap/>
          </w:tcPr>
          <w:p w:rsidR="00B214C1" w:rsidRDefault="00B214C1">
            <w:pPr>
              <w:jc w:val="center"/>
              <w:rPr>
                <w:rFonts w:ascii="仿宋_GB2312" w:eastAsia="仿宋_GB2312"/>
                <w:b/>
                <w:color w:val="000000" w:themeColor="text1"/>
                <w:sz w:val="40"/>
                <w:szCs w:val="40"/>
              </w:rPr>
            </w:pPr>
          </w:p>
        </w:tc>
        <w:tc>
          <w:tcPr>
            <w:tcW w:w="2844" w:type="dxa"/>
            <w:shd w:val="clear" w:color="auto" w:fill="auto"/>
            <w:noWrap/>
          </w:tcPr>
          <w:p w:rsidR="00B214C1" w:rsidRDefault="00B214C1">
            <w:pPr>
              <w:jc w:val="center"/>
              <w:rPr>
                <w:rFonts w:ascii="仿宋_GB2312" w:eastAsia="仿宋_GB2312"/>
                <w:b/>
                <w:color w:val="000000" w:themeColor="text1"/>
                <w:sz w:val="40"/>
                <w:szCs w:val="40"/>
              </w:rPr>
            </w:pPr>
          </w:p>
        </w:tc>
        <w:tc>
          <w:tcPr>
            <w:tcW w:w="2184" w:type="dxa"/>
            <w:shd w:val="clear" w:color="auto" w:fill="auto"/>
            <w:noWrap/>
          </w:tcPr>
          <w:p w:rsidR="00B214C1" w:rsidRDefault="00B214C1">
            <w:pPr>
              <w:jc w:val="center"/>
              <w:rPr>
                <w:rFonts w:ascii="仿宋_GB2312" w:eastAsia="仿宋_GB2312"/>
                <w:b/>
                <w:color w:val="000000" w:themeColor="text1"/>
                <w:sz w:val="40"/>
                <w:szCs w:val="40"/>
              </w:rPr>
            </w:pPr>
          </w:p>
        </w:tc>
      </w:tr>
    </w:tbl>
    <w:p w:rsidR="00B214C1" w:rsidRDefault="00E80833">
      <w:pPr>
        <w:pStyle w:val="ae"/>
        <w:spacing w:line="360" w:lineRule="auto"/>
        <w:rPr>
          <w:rFonts w:ascii="华文中宋" w:eastAsia="华文中宋" w:hAnsi="华文中宋" w:cs="华文中宋"/>
          <w:b/>
          <w:color w:val="000000" w:themeColor="text1"/>
          <w:sz w:val="28"/>
          <w:szCs w:val="28"/>
        </w:rPr>
      </w:pPr>
      <w:r>
        <w:rPr>
          <w:rFonts w:ascii="华文中宋" w:eastAsia="华文中宋" w:hAnsi="华文中宋" w:cs="华文中宋" w:hint="eastAsia"/>
          <w:b/>
          <w:color w:val="000000" w:themeColor="text1"/>
          <w:sz w:val="28"/>
          <w:szCs w:val="28"/>
        </w:rPr>
        <w:t>备注：应附中标通知书、采购合同或其他有效证明材料，否则不予认定。</w:t>
      </w:r>
    </w:p>
    <w:p w:rsidR="00B214C1" w:rsidRDefault="00B214C1">
      <w:pPr>
        <w:spacing w:line="360" w:lineRule="auto"/>
        <w:rPr>
          <w:rFonts w:ascii="华文中宋" w:eastAsia="华文中宋" w:hAnsi="华文中宋" w:cs="华文中宋"/>
          <w:b/>
          <w:color w:val="000000" w:themeColor="text1"/>
          <w:sz w:val="28"/>
          <w:szCs w:val="28"/>
        </w:rPr>
      </w:pPr>
    </w:p>
    <w:p w:rsidR="00B214C1" w:rsidRDefault="00B214C1">
      <w:pPr>
        <w:spacing w:line="360" w:lineRule="auto"/>
        <w:rPr>
          <w:rFonts w:ascii="华文中宋" w:eastAsia="华文中宋" w:hAnsi="华文中宋" w:cs="华文中宋"/>
          <w:b/>
          <w:color w:val="000000" w:themeColor="text1"/>
          <w:sz w:val="28"/>
          <w:szCs w:val="28"/>
        </w:rPr>
      </w:pPr>
    </w:p>
    <w:p w:rsidR="00B214C1" w:rsidRDefault="00B214C1">
      <w:pPr>
        <w:spacing w:line="360" w:lineRule="auto"/>
        <w:rPr>
          <w:rFonts w:ascii="华文中宋" w:eastAsia="华文中宋" w:hAnsi="华文中宋" w:cs="华文中宋"/>
          <w:color w:val="000000" w:themeColor="text1"/>
        </w:rPr>
      </w:pPr>
    </w:p>
    <w:p w:rsidR="00B214C1" w:rsidRDefault="00E80833">
      <w:pPr>
        <w:spacing w:line="360" w:lineRule="auto"/>
        <w:ind w:firstLine="2"/>
        <w:rPr>
          <w:rFonts w:ascii="华文中宋" w:eastAsia="华文中宋" w:hAnsi="华文中宋" w:cs="华文中宋"/>
          <w:color w:val="000000" w:themeColor="text1"/>
          <w:kern w:val="1"/>
          <w:sz w:val="28"/>
          <w:szCs w:val="28"/>
        </w:rPr>
      </w:pPr>
      <w:r>
        <w:rPr>
          <w:rFonts w:ascii="华文中宋" w:eastAsia="华文中宋" w:hAnsi="华文中宋" w:cs="华文中宋" w:hint="eastAsia"/>
          <w:color w:val="000000" w:themeColor="text1"/>
          <w:kern w:val="1"/>
          <w:sz w:val="28"/>
          <w:szCs w:val="28"/>
        </w:rPr>
        <w:t>磋商申请人：（盖单位公章）</w:t>
      </w:r>
    </w:p>
    <w:p w:rsidR="00B214C1" w:rsidRDefault="00E80833">
      <w:pPr>
        <w:spacing w:line="360" w:lineRule="auto"/>
        <w:ind w:firstLine="2"/>
        <w:rPr>
          <w:rFonts w:ascii="华文中宋" w:eastAsia="华文中宋" w:hAnsi="华文中宋" w:cs="华文中宋"/>
          <w:color w:val="000000" w:themeColor="text1"/>
          <w:kern w:val="1"/>
          <w:sz w:val="28"/>
          <w:szCs w:val="28"/>
        </w:rPr>
      </w:pPr>
      <w:r>
        <w:rPr>
          <w:rFonts w:ascii="华文中宋" w:eastAsia="华文中宋" w:hAnsi="华文中宋" w:cs="华文中宋" w:hint="eastAsia"/>
          <w:color w:val="000000" w:themeColor="text1"/>
          <w:kern w:val="1"/>
          <w:sz w:val="28"/>
          <w:szCs w:val="28"/>
        </w:rPr>
        <w:t>法定代表人或其委托代理人：（签字或盖章）</w:t>
      </w:r>
    </w:p>
    <w:p w:rsidR="00B214C1" w:rsidRDefault="00E80833">
      <w:pPr>
        <w:jc w:val="center"/>
        <w:rPr>
          <w:rFonts w:ascii="仿宋_GB2312" w:eastAsia="仿宋_GB2312"/>
          <w:b/>
          <w:color w:val="000000" w:themeColor="text1"/>
          <w:sz w:val="40"/>
          <w:szCs w:val="40"/>
        </w:rPr>
      </w:pPr>
      <w:r>
        <w:rPr>
          <w:rFonts w:ascii="华文中宋" w:eastAsia="华文中宋" w:hAnsi="华文中宋" w:cs="华文中宋" w:hint="eastAsia"/>
          <w:color w:val="000000" w:themeColor="text1"/>
          <w:kern w:val="1"/>
          <w:sz w:val="28"/>
          <w:szCs w:val="28"/>
          <w:u w:val="single"/>
        </w:rPr>
        <w:t xml:space="preserve">           年       月       日</w:t>
      </w:r>
    </w:p>
    <w:p w:rsidR="00B214C1" w:rsidRDefault="00B214C1">
      <w:pPr>
        <w:widowControl/>
        <w:jc w:val="left"/>
        <w:rPr>
          <w:rFonts w:asciiTheme="minorEastAsia" w:eastAsiaTheme="minorEastAsia" w:hAnsiTheme="minorEastAsia" w:cstheme="minorEastAsia"/>
          <w:b/>
          <w:bCs/>
          <w:color w:val="000000" w:themeColor="text1"/>
          <w:kern w:val="0"/>
          <w:sz w:val="40"/>
          <w:szCs w:val="22"/>
        </w:rPr>
      </w:pPr>
    </w:p>
    <w:p w:rsidR="00B214C1" w:rsidRDefault="00B214C1">
      <w:pPr>
        <w:jc w:val="left"/>
        <w:rPr>
          <w:b/>
          <w:color w:val="000000" w:themeColor="text1"/>
          <w:sz w:val="36"/>
          <w:szCs w:val="36"/>
        </w:rPr>
      </w:pPr>
    </w:p>
    <w:p w:rsidR="00B214C1" w:rsidRDefault="00B214C1">
      <w:pPr>
        <w:jc w:val="left"/>
        <w:rPr>
          <w:b/>
          <w:color w:val="000000" w:themeColor="text1"/>
          <w:sz w:val="36"/>
          <w:szCs w:val="36"/>
        </w:rPr>
      </w:pPr>
    </w:p>
    <w:p w:rsidR="00B214C1" w:rsidRDefault="00B214C1">
      <w:pPr>
        <w:jc w:val="left"/>
        <w:rPr>
          <w:b/>
          <w:color w:val="000000" w:themeColor="text1"/>
          <w:sz w:val="36"/>
          <w:szCs w:val="36"/>
        </w:rPr>
      </w:pPr>
    </w:p>
    <w:p w:rsidR="00B214C1" w:rsidRDefault="00B214C1">
      <w:pPr>
        <w:jc w:val="left"/>
        <w:rPr>
          <w:b/>
          <w:color w:val="000000" w:themeColor="text1"/>
          <w:sz w:val="36"/>
          <w:szCs w:val="36"/>
        </w:rPr>
      </w:pPr>
    </w:p>
    <w:p w:rsidR="00B214C1" w:rsidRDefault="00B214C1">
      <w:pPr>
        <w:jc w:val="left"/>
        <w:rPr>
          <w:b/>
          <w:color w:val="000000" w:themeColor="text1"/>
          <w:sz w:val="36"/>
          <w:szCs w:val="36"/>
        </w:rPr>
      </w:pPr>
    </w:p>
    <w:p w:rsidR="00B214C1" w:rsidRDefault="00E80833">
      <w:pPr>
        <w:rPr>
          <w:b/>
          <w:color w:val="000000" w:themeColor="text1"/>
          <w:sz w:val="36"/>
          <w:szCs w:val="36"/>
        </w:rPr>
      </w:pPr>
      <w:r>
        <w:rPr>
          <w:rFonts w:hint="eastAsia"/>
          <w:b/>
          <w:color w:val="000000" w:themeColor="text1"/>
          <w:sz w:val="36"/>
          <w:szCs w:val="36"/>
        </w:rPr>
        <w:br w:type="page"/>
      </w:r>
    </w:p>
    <w:p w:rsidR="00B214C1" w:rsidRDefault="00E80833">
      <w:pPr>
        <w:jc w:val="left"/>
        <w:rPr>
          <w:rFonts w:hAnsi="宋体"/>
          <w:b/>
          <w:bCs/>
          <w:color w:val="000000" w:themeColor="text1"/>
          <w:kern w:val="0"/>
          <w:sz w:val="40"/>
          <w:szCs w:val="40"/>
        </w:rPr>
      </w:pPr>
      <w:r>
        <w:rPr>
          <w:rFonts w:hint="eastAsia"/>
          <w:b/>
          <w:color w:val="000000" w:themeColor="text1"/>
          <w:sz w:val="36"/>
          <w:szCs w:val="36"/>
        </w:rPr>
        <w:lastRenderedPageBreak/>
        <w:t>格式</w:t>
      </w:r>
      <w:r>
        <w:rPr>
          <w:rFonts w:hint="eastAsia"/>
          <w:b/>
          <w:color w:val="000000" w:themeColor="text1"/>
          <w:sz w:val="36"/>
          <w:szCs w:val="36"/>
        </w:rPr>
        <w:t>6</w:t>
      </w:r>
      <w:bookmarkEnd w:id="111"/>
    </w:p>
    <w:p w:rsidR="00B214C1" w:rsidRDefault="00E80833">
      <w:pPr>
        <w:keepNext/>
        <w:keepLines/>
        <w:spacing w:before="120" w:after="120" w:line="360" w:lineRule="auto"/>
        <w:ind w:left="425"/>
        <w:jc w:val="center"/>
        <w:outlineLvl w:val="1"/>
        <w:rPr>
          <w:rFonts w:ascii="Arial" w:hAnsi="Arial"/>
          <w:b/>
          <w:bCs/>
          <w:color w:val="000000" w:themeColor="text1"/>
          <w:sz w:val="36"/>
          <w:szCs w:val="40"/>
        </w:rPr>
      </w:pPr>
      <w:bookmarkStart w:id="112" w:name="_Toc491307390"/>
      <w:bookmarkStart w:id="113" w:name="_Toc491307510"/>
      <w:bookmarkStart w:id="114" w:name="_Toc494043364"/>
      <w:bookmarkStart w:id="115" w:name="_Toc491307328"/>
      <w:r>
        <w:rPr>
          <w:rFonts w:ascii="Arial" w:hAnsi="Arial" w:hint="eastAsia"/>
          <w:b/>
          <w:bCs/>
          <w:color w:val="000000" w:themeColor="text1"/>
          <w:sz w:val="36"/>
          <w:szCs w:val="40"/>
        </w:rPr>
        <w:t>构成响应文件的其他资料</w:t>
      </w:r>
      <w:bookmarkEnd w:id="112"/>
      <w:bookmarkEnd w:id="113"/>
      <w:bookmarkEnd w:id="114"/>
      <w:bookmarkEnd w:id="115"/>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1、第五章《采购需求》中要求提供的其他资料；</w:t>
      </w:r>
    </w:p>
    <w:p w:rsidR="00B214C1" w:rsidRDefault="00E80833">
      <w:pPr>
        <w:spacing w:line="360" w:lineRule="auto"/>
        <w:ind w:leftChars="200" w:left="420"/>
        <w:jc w:val="left"/>
        <w:rPr>
          <w:rFonts w:ascii="宋体" w:hAnsi="宋体"/>
          <w:snapToGrid w:val="0"/>
          <w:color w:val="000000" w:themeColor="text1"/>
          <w:kern w:val="21"/>
          <w:sz w:val="24"/>
        </w:rPr>
      </w:pPr>
      <w:r>
        <w:rPr>
          <w:rFonts w:ascii="宋体" w:hAnsi="宋体" w:hint="eastAsia"/>
          <w:snapToGrid w:val="0"/>
          <w:color w:val="000000" w:themeColor="text1"/>
          <w:kern w:val="21"/>
          <w:sz w:val="24"/>
        </w:rPr>
        <w:t>2、磋商文件中所涉及到的相关资料及证明文件或供应商认为有必要提供的其他相关资料。</w:t>
      </w:r>
    </w:p>
    <w:p w:rsidR="00B214C1" w:rsidRDefault="00B214C1">
      <w:pPr>
        <w:jc w:val="center"/>
        <w:rPr>
          <w:rFonts w:ascii="仿宋_GB2312" w:eastAsia="仿宋_GB2312"/>
          <w:b/>
          <w:color w:val="000000" w:themeColor="text1"/>
          <w:sz w:val="24"/>
        </w:rPr>
      </w:pPr>
    </w:p>
    <w:p w:rsidR="00B214C1" w:rsidRDefault="00B214C1">
      <w:pPr>
        <w:jc w:val="center"/>
        <w:rPr>
          <w:rFonts w:ascii="仿宋_GB2312" w:eastAsia="仿宋_GB2312"/>
          <w:b/>
          <w:color w:val="000000" w:themeColor="text1"/>
          <w:sz w:val="24"/>
        </w:rPr>
      </w:pPr>
    </w:p>
    <w:p w:rsidR="00B214C1" w:rsidRDefault="00E80833">
      <w:pPr>
        <w:rPr>
          <w:rFonts w:ascii="仿宋_GB2312" w:eastAsia="仿宋_GB2312"/>
          <w:b/>
          <w:color w:val="000000" w:themeColor="text1"/>
          <w:sz w:val="24"/>
        </w:rPr>
      </w:pPr>
      <w:r>
        <w:rPr>
          <w:rFonts w:ascii="仿宋_GB2312" w:eastAsia="仿宋_GB2312" w:hint="eastAsia"/>
          <w:b/>
          <w:color w:val="000000" w:themeColor="text1"/>
          <w:sz w:val="24"/>
        </w:rPr>
        <w:br w:type="page"/>
      </w:r>
    </w:p>
    <w:p w:rsidR="00B214C1" w:rsidRDefault="00E80833">
      <w:pPr>
        <w:jc w:val="left"/>
        <w:rPr>
          <w:b/>
          <w:color w:val="000000" w:themeColor="text1"/>
          <w:sz w:val="36"/>
          <w:szCs w:val="36"/>
        </w:rPr>
      </w:pPr>
      <w:r>
        <w:rPr>
          <w:rFonts w:hint="eastAsia"/>
          <w:b/>
          <w:color w:val="000000" w:themeColor="text1"/>
          <w:sz w:val="36"/>
          <w:szCs w:val="36"/>
        </w:rPr>
        <w:lastRenderedPageBreak/>
        <w:t>格式</w:t>
      </w:r>
      <w:r>
        <w:rPr>
          <w:rFonts w:hint="eastAsia"/>
          <w:b/>
          <w:color w:val="000000" w:themeColor="text1"/>
          <w:sz w:val="36"/>
          <w:szCs w:val="36"/>
        </w:rPr>
        <w:t>7</w:t>
      </w:r>
    </w:p>
    <w:p w:rsidR="00B214C1" w:rsidRDefault="00B214C1">
      <w:pPr>
        <w:jc w:val="center"/>
        <w:rPr>
          <w:rFonts w:ascii="仿宋_GB2312" w:eastAsia="仿宋_GB2312"/>
          <w:b/>
          <w:color w:val="000000" w:themeColor="text1"/>
          <w:sz w:val="24"/>
        </w:rPr>
      </w:pPr>
    </w:p>
    <w:p w:rsidR="00B214C1" w:rsidRDefault="00E80833">
      <w:pPr>
        <w:jc w:val="center"/>
        <w:rPr>
          <w:rFonts w:ascii="仿宋_GB2312" w:eastAsia="仿宋_GB2312"/>
          <w:b/>
          <w:color w:val="000000" w:themeColor="text1"/>
          <w:sz w:val="24"/>
        </w:rPr>
      </w:pPr>
      <w:r>
        <w:rPr>
          <w:rFonts w:ascii="仿宋_GB2312" w:eastAsia="仿宋_GB2312" w:hint="eastAsia"/>
          <w:b/>
          <w:color w:val="000000" w:themeColor="text1"/>
          <w:sz w:val="24"/>
        </w:rPr>
        <w:t>二次报价一览表</w:t>
      </w:r>
    </w:p>
    <w:p w:rsidR="00B214C1" w:rsidRDefault="00E80833">
      <w:pPr>
        <w:spacing w:line="360" w:lineRule="auto"/>
        <w:rPr>
          <w:rFonts w:ascii="华文中宋" w:eastAsia="华文中宋" w:hAnsi="华文中宋" w:cs="华文中宋"/>
          <w:color w:val="000000" w:themeColor="text1"/>
          <w:kern w:val="1"/>
          <w:sz w:val="28"/>
          <w:szCs w:val="28"/>
          <w:u w:val="single"/>
        </w:rPr>
      </w:pPr>
      <w:r>
        <w:rPr>
          <w:rFonts w:ascii="华文中宋" w:eastAsia="华文中宋" w:hAnsi="华文中宋" w:cs="华文中宋" w:hint="eastAsia"/>
          <w:color w:val="000000" w:themeColor="text1"/>
          <w:kern w:val="1"/>
          <w:sz w:val="28"/>
          <w:szCs w:val="28"/>
        </w:rPr>
        <w:t>项目名称：                                    招标编号：</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24"/>
      </w:tblGrid>
      <w:tr w:rsidR="00B214C1">
        <w:trPr>
          <w:trHeight w:val="626"/>
        </w:trPr>
        <w:tc>
          <w:tcPr>
            <w:tcW w:w="2235" w:type="dxa"/>
            <w:noWrap/>
            <w:vAlign w:val="center"/>
          </w:tcPr>
          <w:p w:rsidR="00B214C1" w:rsidRDefault="00E80833">
            <w:pPr>
              <w:spacing w:before="120" w:after="120" w:line="360" w:lineRule="auto"/>
              <w:jc w:val="center"/>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申请人名称</w:t>
            </w:r>
          </w:p>
        </w:tc>
        <w:tc>
          <w:tcPr>
            <w:tcW w:w="7324" w:type="dxa"/>
            <w:noWrap/>
            <w:vAlign w:val="center"/>
          </w:tcPr>
          <w:p w:rsidR="00B214C1" w:rsidRDefault="00B214C1">
            <w:pPr>
              <w:spacing w:before="120" w:after="120" w:line="360" w:lineRule="auto"/>
              <w:jc w:val="center"/>
              <w:rPr>
                <w:rFonts w:ascii="华文中宋" w:eastAsia="华文中宋" w:hAnsi="华文中宋" w:cs="华文中宋"/>
                <w:color w:val="000000" w:themeColor="text1"/>
                <w:szCs w:val="21"/>
              </w:rPr>
            </w:pPr>
          </w:p>
        </w:tc>
      </w:tr>
      <w:tr w:rsidR="00B214C1">
        <w:trPr>
          <w:trHeight w:val="1693"/>
        </w:trPr>
        <w:tc>
          <w:tcPr>
            <w:tcW w:w="2235" w:type="dxa"/>
            <w:noWrap/>
            <w:vAlign w:val="center"/>
          </w:tcPr>
          <w:p w:rsidR="00B214C1" w:rsidRDefault="00E80833">
            <w:pPr>
              <w:spacing w:before="120" w:after="120" w:line="360" w:lineRule="auto"/>
              <w:jc w:val="center"/>
              <w:rPr>
                <w:color w:val="000000" w:themeColor="text1"/>
                <w:szCs w:val="21"/>
              </w:rPr>
            </w:pPr>
            <w:r>
              <w:rPr>
                <w:rFonts w:ascii="华文中宋" w:eastAsia="华文中宋" w:hAnsi="华文中宋" w:cs="华文中宋" w:hint="eastAsia"/>
                <w:color w:val="000000" w:themeColor="text1"/>
                <w:szCs w:val="21"/>
              </w:rPr>
              <w:t>报价（元）</w:t>
            </w:r>
          </w:p>
        </w:tc>
        <w:tc>
          <w:tcPr>
            <w:tcW w:w="7324" w:type="dxa"/>
            <w:noWrap/>
            <w:vAlign w:val="center"/>
          </w:tcPr>
          <w:p w:rsidR="00B214C1" w:rsidRDefault="00E80833">
            <w:pPr>
              <w:spacing w:before="120" w:after="120" w:line="360" w:lineRule="auto"/>
              <w:jc w:val="left"/>
              <w:rPr>
                <w:rFonts w:ascii="华文中宋" w:eastAsia="华文中宋" w:hAnsi="华文中宋" w:cs="华文中宋"/>
                <w:color w:val="000000" w:themeColor="text1"/>
                <w:szCs w:val="21"/>
              </w:rPr>
            </w:pPr>
            <w:r>
              <w:rPr>
                <w:rFonts w:hint="eastAsia"/>
              </w:rPr>
              <w:t>大</w:t>
            </w:r>
            <w:r>
              <w:rPr>
                <w:rFonts w:ascii="华文中宋" w:eastAsia="华文中宋" w:hAnsi="华文中宋" w:cs="华文中宋" w:hint="eastAsia"/>
                <w:color w:val="000000" w:themeColor="text1"/>
                <w:szCs w:val="21"/>
              </w:rPr>
              <w:t>写：</w:t>
            </w:r>
          </w:p>
          <w:p w:rsidR="00B214C1" w:rsidRDefault="00E80833">
            <w:pPr>
              <w:spacing w:before="120" w:after="120" w:line="360" w:lineRule="auto"/>
              <w:jc w:val="left"/>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小写：</w:t>
            </w:r>
          </w:p>
          <w:p w:rsidR="00B214C1" w:rsidRPr="00B53849" w:rsidRDefault="00E80833" w:rsidP="00B53849">
            <w:pPr>
              <w:pStyle w:val="1"/>
              <w:spacing w:before="120" w:after="120" w:line="360" w:lineRule="auto"/>
              <w:rPr>
                <w:rFonts w:ascii="华文中宋" w:eastAsia="华文中宋" w:hAnsi="华文中宋"/>
              </w:rPr>
            </w:pPr>
            <w:r w:rsidRPr="00B53849">
              <w:rPr>
                <w:rFonts w:ascii="华文中宋" w:eastAsia="华文中宋" w:hAnsi="华文中宋" w:hint="eastAsia"/>
                <w:kern w:val="2"/>
                <w:sz w:val="21"/>
              </w:rPr>
              <w:t>每人次每月</w:t>
            </w:r>
            <w:r w:rsidRPr="00B53849">
              <w:rPr>
                <w:rFonts w:ascii="华文中宋" w:eastAsia="华文中宋" w:hAnsi="华文中宋"/>
                <w:kern w:val="2"/>
                <w:sz w:val="21"/>
              </w:rPr>
              <w:t xml:space="preserve">:  </w:t>
            </w:r>
          </w:p>
        </w:tc>
      </w:tr>
      <w:tr w:rsidR="00B214C1">
        <w:trPr>
          <w:trHeight w:val="248"/>
        </w:trPr>
        <w:tc>
          <w:tcPr>
            <w:tcW w:w="2235" w:type="dxa"/>
            <w:noWrap/>
            <w:vAlign w:val="center"/>
          </w:tcPr>
          <w:p w:rsidR="00B214C1" w:rsidRDefault="00E80833">
            <w:pPr>
              <w:spacing w:before="120" w:after="120" w:line="360" w:lineRule="auto"/>
              <w:jc w:val="center"/>
              <w:rPr>
                <w:rFonts w:ascii="华文中宋" w:eastAsia="华文中宋" w:hAnsi="华文中宋" w:cs="华文中宋"/>
                <w:color w:val="000000" w:themeColor="text1"/>
                <w:szCs w:val="21"/>
              </w:rPr>
            </w:pPr>
            <w:r>
              <w:rPr>
                <w:rFonts w:ascii="华文中宋" w:eastAsia="华文中宋" w:hAnsi="华文中宋" w:cs="华文中宋" w:hint="eastAsia"/>
                <w:color w:val="000000" w:themeColor="text1"/>
                <w:szCs w:val="21"/>
              </w:rPr>
              <w:t>服务期限</w:t>
            </w:r>
          </w:p>
        </w:tc>
        <w:tc>
          <w:tcPr>
            <w:tcW w:w="7324" w:type="dxa"/>
            <w:noWrap/>
            <w:vAlign w:val="center"/>
          </w:tcPr>
          <w:p w:rsidR="00B214C1" w:rsidRDefault="00E80833">
            <w:pPr>
              <w:spacing w:before="120" w:after="120" w:line="360" w:lineRule="auto"/>
              <w:jc w:val="left"/>
              <w:rPr>
                <w:rFonts w:ascii="华文中宋" w:eastAsia="华文中宋" w:hAnsi="华文中宋" w:cs="华文中宋"/>
                <w:color w:val="000000" w:themeColor="text1"/>
                <w:szCs w:val="21"/>
                <w:u w:val="single"/>
              </w:rPr>
            </w:pPr>
            <w:r>
              <w:rPr>
                <w:rFonts w:hAnsi="宋体" w:hint="eastAsia"/>
                <w:sz w:val="24"/>
              </w:rPr>
              <w:t>2023</w:t>
            </w:r>
            <w:r>
              <w:rPr>
                <w:rFonts w:hAnsi="宋体" w:hint="eastAsia"/>
                <w:sz w:val="24"/>
              </w:rPr>
              <w:t>年</w:t>
            </w:r>
            <w:r>
              <w:rPr>
                <w:rFonts w:hAnsi="宋体" w:hint="eastAsia"/>
                <w:sz w:val="24"/>
              </w:rPr>
              <w:t>1</w:t>
            </w:r>
            <w:r>
              <w:rPr>
                <w:rFonts w:hAnsi="宋体" w:hint="eastAsia"/>
                <w:sz w:val="24"/>
              </w:rPr>
              <w:t>月至</w:t>
            </w:r>
            <w:r>
              <w:rPr>
                <w:rFonts w:hAnsi="宋体" w:hint="eastAsia"/>
                <w:sz w:val="24"/>
              </w:rPr>
              <w:t>2024</w:t>
            </w:r>
            <w:r>
              <w:rPr>
                <w:rFonts w:hAnsi="宋体" w:hint="eastAsia"/>
                <w:sz w:val="24"/>
              </w:rPr>
              <w:t>年</w:t>
            </w:r>
            <w:r>
              <w:rPr>
                <w:rFonts w:hAnsi="宋体" w:hint="eastAsia"/>
                <w:sz w:val="24"/>
              </w:rPr>
              <w:t>12</w:t>
            </w:r>
            <w:r>
              <w:rPr>
                <w:rFonts w:hAnsi="宋体" w:hint="eastAsia"/>
                <w:sz w:val="24"/>
              </w:rPr>
              <w:t>月。</w:t>
            </w:r>
          </w:p>
        </w:tc>
      </w:tr>
      <w:tr w:rsidR="00B214C1">
        <w:trPr>
          <w:trHeight w:val="4331"/>
        </w:trPr>
        <w:tc>
          <w:tcPr>
            <w:tcW w:w="2235" w:type="dxa"/>
            <w:noWrap/>
            <w:vAlign w:val="center"/>
          </w:tcPr>
          <w:p w:rsidR="00B214C1" w:rsidRDefault="00E80833">
            <w:pPr>
              <w:spacing w:before="120" w:after="120" w:line="360" w:lineRule="auto"/>
              <w:jc w:val="center"/>
              <w:rPr>
                <w:rFonts w:ascii="华文中宋" w:eastAsia="华文中宋" w:hAnsi="华文中宋" w:cs="华文中宋"/>
                <w:color w:val="000000" w:themeColor="text1"/>
                <w:szCs w:val="16"/>
              </w:rPr>
            </w:pPr>
            <w:r>
              <w:rPr>
                <w:rFonts w:ascii="华文中宋" w:eastAsia="华文中宋" w:hAnsi="华文中宋" w:cs="华文中宋" w:hint="eastAsia"/>
                <w:color w:val="000000" w:themeColor="text1"/>
                <w:szCs w:val="16"/>
              </w:rPr>
              <w:t>其他承诺及备注</w:t>
            </w:r>
          </w:p>
        </w:tc>
        <w:tc>
          <w:tcPr>
            <w:tcW w:w="7324" w:type="dxa"/>
            <w:noWrap/>
            <w:vAlign w:val="center"/>
          </w:tcPr>
          <w:p w:rsidR="00B214C1" w:rsidRDefault="00B214C1">
            <w:pPr>
              <w:spacing w:before="120" w:after="120" w:line="360" w:lineRule="auto"/>
              <w:jc w:val="left"/>
              <w:rPr>
                <w:rFonts w:ascii="华文中宋" w:eastAsia="华文中宋" w:hAnsi="华文中宋" w:cs="华文中宋"/>
                <w:color w:val="000000" w:themeColor="text1"/>
                <w:szCs w:val="16"/>
                <w:u w:val="single"/>
              </w:rPr>
            </w:pPr>
          </w:p>
        </w:tc>
      </w:tr>
      <w:tr w:rsidR="00B214C1">
        <w:trPr>
          <w:trHeight w:val="1298"/>
        </w:trPr>
        <w:tc>
          <w:tcPr>
            <w:tcW w:w="9559" w:type="dxa"/>
            <w:gridSpan w:val="2"/>
            <w:noWrap/>
            <w:vAlign w:val="center"/>
          </w:tcPr>
          <w:p w:rsidR="00B214C1" w:rsidRDefault="00E80833">
            <w:pPr>
              <w:spacing w:before="120" w:after="120" w:line="360" w:lineRule="auto"/>
              <w:rPr>
                <w:rFonts w:ascii="华文中宋" w:eastAsia="华文中宋" w:hAnsi="华文中宋" w:cs="华文中宋"/>
                <w:color w:val="000000" w:themeColor="text1"/>
                <w:szCs w:val="16"/>
              </w:rPr>
            </w:pPr>
            <w:r>
              <w:rPr>
                <w:rFonts w:ascii="华文中宋" w:eastAsia="华文中宋" w:hAnsi="华文中宋" w:cs="华文中宋" w:hint="eastAsia"/>
                <w:color w:val="000000" w:themeColor="text1"/>
                <w:szCs w:val="16"/>
              </w:rPr>
              <w:t>磋商申请人（盖章）：</w:t>
            </w:r>
          </w:p>
        </w:tc>
      </w:tr>
      <w:tr w:rsidR="00B214C1">
        <w:trPr>
          <w:trHeight w:val="940"/>
        </w:trPr>
        <w:tc>
          <w:tcPr>
            <w:tcW w:w="9559" w:type="dxa"/>
            <w:gridSpan w:val="2"/>
            <w:noWrap/>
            <w:vAlign w:val="center"/>
          </w:tcPr>
          <w:p w:rsidR="00B214C1" w:rsidRDefault="00E80833">
            <w:pPr>
              <w:spacing w:before="120" w:after="120" w:line="360" w:lineRule="auto"/>
              <w:rPr>
                <w:rFonts w:ascii="华文中宋" w:eastAsia="华文中宋" w:hAnsi="华文中宋" w:cs="华文中宋"/>
                <w:color w:val="000000" w:themeColor="text1"/>
                <w:szCs w:val="16"/>
              </w:rPr>
            </w:pPr>
            <w:r>
              <w:rPr>
                <w:rFonts w:ascii="华文中宋" w:eastAsia="华文中宋" w:hAnsi="华文中宋" w:cs="华文中宋" w:hint="eastAsia"/>
                <w:color w:val="000000" w:themeColor="text1"/>
                <w:szCs w:val="16"/>
              </w:rPr>
              <w:t>法定代表人或其委托代理人（签字或盖章）：</w:t>
            </w:r>
          </w:p>
        </w:tc>
      </w:tr>
      <w:tr w:rsidR="00B214C1">
        <w:trPr>
          <w:trHeight w:val="517"/>
        </w:trPr>
        <w:tc>
          <w:tcPr>
            <w:tcW w:w="9559" w:type="dxa"/>
            <w:gridSpan w:val="2"/>
            <w:noWrap/>
            <w:vAlign w:val="center"/>
          </w:tcPr>
          <w:p w:rsidR="00B214C1" w:rsidRDefault="00E80833">
            <w:pPr>
              <w:spacing w:before="120" w:after="120" w:line="360" w:lineRule="auto"/>
              <w:jc w:val="center"/>
              <w:rPr>
                <w:rFonts w:ascii="华文中宋" w:eastAsia="华文中宋" w:hAnsi="华文中宋" w:cs="华文中宋"/>
                <w:color w:val="000000" w:themeColor="text1"/>
                <w:sz w:val="24"/>
                <w:szCs w:val="20"/>
                <w:u w:val="single"/>
              </w:rPr>
            </w:pPr>
            <w:r>
              <w:rPr>
                <w:rFonts w:ascii="华文中宋" w:eastAsia="华文中宋" w:hAnsi="华文中宋" w:cs="华文中宋" w:hint="eastAsia"/>
                <w:color w:val="000000" w:themeColor="text1"/>
                <w:sz w:val="24"/>
                <w:szCs w:val="20"/>
              </w:rPr>
              <w:t xml:space="preserve">                                    日期：      年   月   日</w:t>
            </w:r>
          </w:p>
        </w:tc>
      </w:tr>
    </w:tbl>
    <w:p w:rsidR="00B214C1" w:rsidRDefault="00E80833">
      <w:pPr>
        <w:spacing w:line="360" w:lineRule="auto"/>
        <w:rPr>
          <w:rFonts w:ascii="华文中宋" w:eastAsia="华文中宋" w:hAnsi="华文中宋" w:cs="华文中宋"/>
          <w:color w:val="000000" w:themeColor="text1"/>
          <w:sz w:val="24"/>
          <w:szCs w:val="28"/>
        </w:rPr>
      </w:pPr>
      <w:r>
        <w:rPr>
          <w:rFonts w:ascii="华文中宋" w:eastAsia="华文中宋" w:hAnsi="华文中宋" w:cs="华文中宋" w:hint="eastAsia"/>
          <w:color w:val="000000" w:themeColor="text1"/>
          <w:sz w:val="24"/>
          <w:szCs w:val="28"/>
        </w:rPr>
        <w:t>注：★1、此表无须装订在磋商文件内，由供应商自行打印后签章，待磋商结束后填写。</w:t>
      </w:r>
    </w:p>
    <w:p w:rsidR="00B214C1" w:rsidRDefault="00E80833">
      <w:pPr>
        <w:spacing w:line="360" w:lineRule="auto"/>
        <w:rPr>
          <w:rFonts w:ascii="华文中宋" w:eastAsia="华文中宋" w:hAnsi="华文中宋" w:cs="华文中宋"/>
          <w:color w:val="000000" w:themeColor="text1"/>
          <w:sz w:val="24"/>
          <w:szCs w:val="28"/>
        </w:rPr>
      </w:pPr>
      <w:r>
        <w:rPr>
          <w:rFonts w:ascii="华文中宋" w:eastAsia="华文中宋" w:hAnsi="华文中宋" w:cs="华文中宋" w:hint="eastAsia"/>
          <w:color w:val="000000" w:themeColor="text1"/>
          <w:sz w:val="24"/>
          <w:szCs w:val="28"/>
        </w:rPr>
        <w:t xml:space="preserve">      2、其他所有要求同磋商文件内《首次报价一览表》</w:t>
      </w:r>
      <w:bookmarkStart w:id="116" w:name="_Toc86124091"/>
      <w:bookmarkStart w:id="117" w:name="_Toc496805439"/>
      <w:bookmarkEnd w:id="52"/>
      <w:bookmarkEnd w:id="53"/>
      <w:bookmarkEnd w:id="54"/>
      <w:bookmarkEnd w:id="55"/>
      <w:bookmarkEnd w:id="56"/>
      <w:bookmarkEnd w:id="57"/>
      <w:bookmarkEnd w:id="58"/>
    </w:p>
    <w:p w:rsidR="00B214C1" w:rsidRDefault="00E80833">
      <w:pPr>
        <w:pStyle w:val="1"/>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FF0000"/>
          <w:sz w:val="40"/>
          <w:szCs w:val="40"/>
        </w:rPr>
        <w:lastRenderedPageBreak/>
        <w:t>第五章  采购需求</w:t>
      </w:r>
    </w:p>
    <w:p w:rsidR="00B214C1" w:rsidRDefault="00E80833" w:rsidP="00B53849">
      <w:pPr>
        <w:spacing w:line="400" w:lineRule="exact"/>
        <w:jc w:val="left"/>
        <w:rPr>
          <w:rFonts w:asciiTheme="minorEastAsia" w:eastAsiaTheme="minorEastAsia" w:hAnsiTheme="minorEastAsia"/>
          <w:b/>
          <w:sz w:val="28"/>
        </w:rPr>
      </w:pPr>
      <w:r>
        <w:rPr>
          <w:rFonts w:asciiTheme="minorEastAsia" w:eastAsiaTheme="minorEastAsia" w:hAnsiTheme="minorEastAsia" w:hint="eastAsia"/>
          <w:b/>
          <w:sz w:val="28"/>
        </w:rPr>
        <w:t>一、服务要求</w:t>
      </w:r>
    </w:p>
    <w:p w:rsidR="00B214C1" w:rsidRDefault="00E80833" w:rsidP="00B53849">
      <w:pPr>
        <w:widowControl/>
        <w:spacing w:line="400" w:lineRule="exact"/>
        <w:ind w:firstLineChars="200" w:firstLine="480"/>
        <w:jc w:val="left"/>
        <w:rPr>
          <w:rFonts w:ascii="Calibri" w:eastAsiaTheme="minorEastAsia" w:hAnsi="Calibri"/>
          <w:bCs/>
          <w:sz w:val="24"/>
        </w:rPr>
      </w:pPr>
      <w:r>
        <w:rPr>
          <w:rFonts w:ascii="Calibri" w:eastAsiaTheme="minorEastAsia" w:hAnsi="Calibri" w:hint="eastAsia"/>
          <w:bCs/>
          <w:sz w:val="24"/>
        </w:rPr>
        <w:t>1.</w:t>
      </w:r>
      <w:r>
        <w:rPr>
          <w:rFonts w:ascii="Calibri" w:eastAsiaTheme="minorEastAsia" w:hAnsi="Calibri" w:hint="eastAsia"/>
          <w:bCs/>
          <w:sz w:val="24"/>
        </w:rPr>
        <w:t>供应商（以下</w:t>
      </w:r>
      <w:r>
        <w:rPr>
          <w:rFonts w:ascii="Calibri" w:eastAsiaTheme="minorEastAsia" w:hAnsi="Calibri"/>
          <w:bCs/>
          <w:sz w:val="24"/>
        </w:rPr>
        <w:t>简称乙方</w:t>
      </w:r>
      <w:r>
        <w:rPr>
          <w:rFonts w:ascii="Calibri" w:eastAsiaTheme="minorEastAsia" w:hAnsi="Calibri" w:hint="eastAsia"/>
          <w:bCs/>
          <w:sz w:val="24"/>
        </w:rPr>
        <w:t>）按云南</w:t>
      </w:r>
      <w:r>
        <w:rPr>
          <w:rFonts w:ascii="Calibri" w:eastAsiaTheme="minorEastAsia" w:hAnsi="Calibri"/>
          <w:bCs/>
          <w:sz w:val="24"/>
        </w:rPr>
        <w:t>机电</w:t>
      </w:r>
      <w:r>
        <w:rPr>
          <w:rFonts w:ascii="Calibri" w:eastAsiaTheme="minorEastAsia" w:hAnsi="Calibri" w:hint="eastAsia"/>
          <w:bCs/>
          <w:sz w:val="24"/>
        </w:rPr>
        <w:t>职业</w:t>
      </w:r>
      <w:r>
        <w:rPr>
          <w:rFonts w:ascii="Calibri" w:eastAsiaTheme="minorEastAsia" w:hAnsi="Calibri"/>
          <w:bCs/>
          <w:sz w:val="24"/>
        </w:rPr>
        <w:t>技术学院（</w:t>
      </w:r>
      <w:r>
        <w:rPr>
          <w:rFonts w:ascii="Calibri" w:eastAsiaTheme="minorEastAsia" w:hAnsi="Calibri" w:hint="eastAsia"/>
          <w:bCs/>
          <w:sz w:val="24"/>
        </w:rPr>
        <w:t>以下</w:t>
      </w:r>
      <w:r>
        <w:rPr>
          <w:rFonts w:ascii="Calibri" w:eastAsiaTheme="minorEastAsia" w:hAnsi="Calibri"/>
          <w:bCs/>
          <w:sz w:val="24"/>
        </w:rPr>
        <w:t>简称甲方）</w:t>
      </w:r>
      <w:r>
        <w:rPr>
          <w:rFonts w:ascii="Calibri" w:eastAsiaTheme="minorEastAsia" w:hAnsi="Calibri" w:hint="eastAsia"/>
          <w:bCs/>
          <w:sz w:val="24"/>
        </w:rPr>
        <w:t>提供的书面招聘条件，进行人员招聘，经入职培训后与劳务人员签订《劳动合同》后，方可派遣到甲方及其所属用工单位。书面招聘条件作为本派遣协议附件。</w:t>
      </w:r>
    </w:p>
    <w:p w:rsidR="00B214C1" w:rsidRDefault="00E80833" w:rsidP="00B53849">
      <w:pPr>
        <w:widowControl/>
        <w:spacing w:line="400" w:lineRule="exact"/>
        <w:ind w:firstLineChars="200" w:firstLine="480"/>
        <w:jc w:val="left"/>
        <w:rPr>
          <w:rFonts w:ascii="Calibri" w:eastAsiaTheme="minorEastAsia" w:hAnsi="Calibri"/>
          <w:bCs/>
          <w:sz w:val="24"/>
        </w:rPr>
      </w:pPr>
      <w:r>
        <w:rPr>
          <w:rFonts w:ascii="Calibri" w:eastAsiaTheme="minorEastAsia" w:hAnsi="Calibri" w:hint="eastAsia"/>
          <w:bCs/>
          <w:sz w:val="24"/>
        </w:rPr>
        <w:t>2.</w:t>
      </w:r>
      <w:r>
        <w:rPr>
          <w:rFonts w:ascii="Calibri" w:eastAsiaTheme="minorEastAsia" w:hAnsi="Calibri" w:hint="eastAsia"/>
          <w:bCs/>
          <w:sz w:val="24"/>
        </w:rPr>
        <w:t>乙方为《中华人民共和国劳动合同法》上的用人单位，与劳务人员形成劳动关系，履行用人单位对劳动者的义务。</w:t>
      </w:r>
    </w:p>
    <w:p w:rsidR="00B214C1" w:rsidRDefault="00E80833" w:rsidP="00B53849">
      <w:pPr>
        <w:widowControl/>
        <w:spacing w:line="400" w:lineRule="exact"/>
        <w:ind w:firstLineChars="200" w:firstLine="480"/>
        <w:jc w:val="left"/>
        <w:rPr>
          <w:rFonts w:ascii="Calibri" w:eastAsiaTheme="minorEastAsia" w:hAnsi="Calibri"/>
          <w:bCs/>
          <w:sz w:val="24"/>
        </w:rPr>
      </w:pPr>
      <w:r>
        <w:rPr>
          <w:rFonts w:ascii="Calibri" w:eastAsiaTheme="minorEastAsia" w:hAnsi="Calibri" w:hint="eastAsia"/>
          <w:bCs/>
          <w:sz w:val="24"/>
        </w:rPr>
        <w:t>3.</w:t>
      </w:r>
      <w:r>
        <w:rPr>
          <w:rFonts w:ascii="Calibri" w:eastAsiaTheme="minorEastAsia" w:hAnsi="Calibri" w:hint="eastAsia"/>
          <w:bCs/>
          <w:sz w:val="24"/>
        </w:rPr>
        <w:t>乙方按云南省社会保险有关规定，及时为甲方所使用的劳务人员办理社会保险缴存事宜，凡因乙方原因未及时为劳务人员交纳社会保险的，乙方承担一切经济及民事赔偿责任，甲方无责任。</w:t>
      </w:r>
    </w:p>
    <w:p w:rsidR="00B214C1" w:rsidRDefault="00E80833" w:rsidP="00B53849">
      <w:pPr>
        <w:widowControl/>
        <w:spacing w:line="400" w:lineRule="exact"/>
        <w:ind w:firstLineChars="200" w:firstLine="480"/>
        <w:jc w:val="left"/>
        <w:rPr>
          <w:rFonts w:ascii="Calibri" w:eastAsiaTheme="minorEastAsia" w:hAnsi="Calibri"/>
          <w:bCs/>
          <w:sz w:val="24"/>
        </w:rPr>
      </w:pPr>
      <w:r>
        <w:rPr>
          <w:rFonts w:ascii="Calibri" w:eastAsiaTheme="minorEastAsia" w:hAnsi="Calibri" w:hint="eastAsia"/>
          <w:bCs/>
          <w:sz w:val="24"/>
        </w:rPr>
        <w:t>4.</w:t>
      </w:r>
      <w:r>
        <w:rPr>
          <w:rFonts w:ascii="Calibri" w:eastAsiaTheme="minorEastAsia" w:hAnsi="Calibri" w:hint="eastAsia"/>
          <w:bCs/>
          <w:sz w:val="24"/>
        </w:rPr>
        <w:t>乙方按照《工伤保险条例》的规定，及时为劳务人员办理在甲方工作期间发生工伤或死亡事故的相关事宜，及时到工伤部门报销相关工伤费用并确保及时足额支付给被报销人，若未履行上述职责，造成的一切经济及民事赔偿责任由乙方全部负责，甲方无责任。</w:t>
      </w:r>
    </w:p>
    <w:p w:rsidR="00B214C1" w:rsidRDefault="00E80833" w:rsidP="00B53849">
      <w:pPr>
        <w:widowControl/>
        <w:spacing w:line="400" w:lineRule="exact"/>
        <w:ind w:firstLineChars="200" w:firstLine="480"/>
        <w:jc w:val="left"/>
        <w:rPr>
          <w:rFonts w:ascii="Calibri" w:eastAsiaTheme="minorEastAsia" w:hAnsi="Calibri"/>
          <w:bCs/>
          <w:sz w:val="24"/>
        </w:rPr>
      </w:pPr>
      <w:r>
        <w:rPr>
          <w:rFonts w:ascii="Calibri" w:eastAsiaTheme="minorEastAsia" w:hAnsi="Calibri" w:hint="eastAsia"/>
          <w:bCs/>
          <w:sz w:val="24"/>
        </w:rPr>
        <w:t>5.</w:t>
      </w:r>
      <w:r>
        <w:rPr>
          <w:rFonts w:ascii="Calibri" w:eastAsiaTheme="minorEastAsia" w:hAnsi="Calibri" w:hint="eastAsia"/>
          <w:bCs/>
          <w:sz w:val="24"/>
        </w:rPr>
        <w:t>乙方按劳务人员实际到岗人数编制《劳务人员在职名册》，每月进行一次人数核对并报送甲方，甲方必须签字</w:t>
      </w:r>
      <w:r>
        <w:rPr>
          <w:rFonts w:ascii="Calibri" w:eastAsiaTheme="minorEastAsia" w:hAnsi="Calibri" w:hint="eastAsia"/>
          <w:bCs/>
          <w:sz w:val="24"/>
        </w:rPr>
        <w:t>/</w:t>
      </w:r>
      <w:r>
        <w:rPr>
          <w:rFonts w:ascii="Calibri" w:eastAsiaTheme="minorEastAsia" w:hAnsi="Calibri" w:hint="eastAsia"/>
          <w:bCs/>
          <w:sz w:val="24"/>
        </w:rPr>
        <w:t>盖章给予确认。</w:t>
      </w:r>
    </w:p>
    <w:p w:rsidR="00B214C1" w:rsidRDefault="00E80833" w:rsidP="00B53849">
      <w:pPr>
        <w:widowControl/>
        <w:spacing w:line="400" w:lineRule="exact"/>
        <w:ind w:firstLineChars="200" w:firstLine="480"/>
        <w:jc w:val="left"/>
        <w:rPr>
          <w:rFonts w:ascii="Calibri" w:eastAsiaTheme="minorEastAsia" w:hAnsi="Calibri"/>
          <w:bCs/>
          <w:sz w:val="24"/>
        </w:rPr>
      </w:pPr>
      <w:r>
        <w:rPr>
          <w:rFonts w:ascii="Calibri" w:eastAsiaTheme="minorEastAsia" w:hAnsi="Calibri" w:hint="eastAsia"/>
          <w:bCs/>
          <w:sz w:val="24"/>
        </w:rPr>
        <w:t>6.</w:t>
      </w:r>
      <w:r>
        <w:rPr>
          <w:rFonts w:ascii="Calibri" w:eastAsiaTheme="minorEastAsia" w:hAnsi="Calibri" w:hint="eastAsia"/>
          <w:bCs/>
          <w:sz w:val="24"/>
        </w:rPr>
        <w:t>乙方应按规定建立劳务人员名册备查，向劳动部门办理备案手续，并依法将本协议内容及劳务派遣的工作要求和劳动报酬等重要事项告知劳务人员。</w:t>
      </w:r>
    </w:p>
    <w:p w:rsidR="00B214C1" w:rsidRDefault="00E80833" w:rsidP="00B53849">
      <w:pPr>
        <w:widowControl/>
        <w:spacing w:line="400" w:lineRule="exact"/>
        <w:ind w:firstLineChars="200" w:firstLine="480"/>
        <w:jc w:val="left"/>
        <w:rPr>
          <w:rFonts w:ascii="Calibri" w:eastAsiaTheme="minorEastAsia" w:hAnsi="Calibri"/>
          <w:bCs/>
          <w:sz w:val="24"/>
        </w:rPr>
      </w:pPr>
      <w:r>
        <w:rPr>
          <w:rFonts w:ascii="Calibri" w:eastAsiaTheme="minorEastAsia" w:hAnsi="Calibri" w:hint="eastAsia"/>
          <w:bCs/>
          <w:sz w:val="24"/>
        </w:rPr>
        <w:t>7.</w:t>
      </w:r>
      <w:r>
        <w:rPr>
          <w:rFonts w:ascii="Calibri" w:eastAsiaTheme="minorEastAsia" w:hAnsi="Calibri" w:hint="eastAsia"/>
          <w:bCs/>
          <w:sz w:val="24"/>
        </w:rPr>
        <w:t>乙方派专人负责甲方劳务派遣人员的人事档案管理。</w:t>
      </w:r>
    </w:p>
    <w:p w:rsidR="00B214C1" w:rsidRDefault="00E80833">
      <w:pPr>
        <w:widowControl/>
        <w:spacing w:line="400" w:lineRule="exact"/>
        <w:ind w:firstLineChars="200" w:firstLine="480"/>
        <w:jc w:val="left"/>
        <w:rPr>
          <w:rFonts w:ascii="Calibri" w:eastAsiaTheme="minorEastAsia" w:hAnsi="Calibri"/>
          <w:bCs/>
          <w:sz w:val="24"/>
        </w:rPr>
      </w:pPr>
      <w:r>
        <w:rPr>
          <w:rFonts w:ascii="Calibri" w:eastAsiaTheme="minorEastAsia" w:hAnsi="Calibri"/>
          <w:bCs/>
          <w:sz w:val="24"/>
        </w:rPr>
        <w:t>8</w:t>
      </w:r>
      <w:r>
        <w:rPr>
          <w:rFonts w:ascii="Calibri" w:eastAsiaTheme="minorEastAsia" w:hAnsi="Calibri" w:hint="eastAsia"/>
          <w:bCs/>
          <w:sz w:val="24"/>
        </w:rPr>
        <w:t>.</w:t>
      </w:r>
      <w:r>
        <w:rPr>
          <w:rFonts w:ascii="Calibri" w:eastAsiaTheme="minorEastAsia" w:hAnsi="Calibri" w:hint="eastAsia"/>
          <w:bCs/>
          <w:sz w:val="24"/>
        </w:rPr>
        <w:t>乙方配合</w:t>
      </w:r>
      <w:r>
        <w:rPr>
          <w:rFonts w:ascii="Calibri" w:eastAsiaTheme="minorEastAsia" w:hAnsi="Calibri"/>
          <w:bCs/>
          <w:sz w:val="24"/>
        </w:rPr>
        <w:t>甲方完成相关业务</w:t>
      </w:r>
      <w:r>
        <w:rPr>
          <w:rFonts w:ascii="Calibri" w:eastAsiaTheme="minorEastAsia" w:hAnsi="Calibri" w:hint="eastAsia"/>
          <w:bCs/>
          <w:sz w:val="24"/>
        </w:rPr>
        <w:t>。</w:t>
      </w:r>
    </w:p>
    <w:p w:rsidR="00B214C1" w:rsidRPr="00F70E2B" w:rsidRDefault="00B214C1" w:rsidP="00B53849">
      <w:pPr>
        <w:pStyle w:val="1"/>
        <w:widowControl/>
        <w:spacing w:line="360" w:lineRule="auto"/>
        <w:ind w:firstLineChars="200" w:firstLine="482"/>
        <w:rPr>
          <w:rFonts w:ascii="Calibri" w:eastAsiaTheme="minorEastAsia" w:hAnsi="Calibri"/>
          <w:bCs w:val="0"/>
          <w:sz w:val="24"/>
        </w:rPr>
      </w:pPr>
    </w:p>
    <w:p w:rsidR="00B214C1" w:rsidRDefault="00E80833">
      <w:pPr>
        <w:spacing w:line="400" w:lineRule="exact"/>
        <w:jc w:val="left"/>
        <w:rPr>
          <w:rFonts w:asciiTheme="minorEastAsia" w:eastAsiaTheme="minorEastAsia" w:hAnsiTheme="minorEastAsia"/>
          <w:b/>
          <w:sz w:val="28"/>
        </w:rPr>
      </w:pPr>
      <w:r>
        <w:rPr>
          <w:rFonts w:asciiTheme="minorEastAsia" w:eastAsiaTheme="minorEastAsia" w:hAnsiTheme="minorEastAsia" w:hint="eastAsia"/>
          <w:b/>
          <w:sz w:val="28"/>
        </w:rPr>
        <w:t>二、付款</w:t>
      </w:r>
      <w:r>
        <w:rPr>
          <w:rFonts w:asciiTheme="minorEastAsia" w:eastAsiaTheme="minorEastAsia" w:hAnsiTheme="minorEastAsia"/>
          <w:b/>
          <w:sz w:val="28"/>
        </w:rPr>
        <w:t>方式</w:t>
      </w:r>
    </w:p>
    <w:p w:rsidR="00B214C1" w:rsidRPr="00B53849" w:rsidRDefault="00E80833" w:rsidP="00B53849">
      <w:pPr>
        <w:pStyle w:val="1"/>
        <w:spacing w:line="400" w:lineRule="exact"/>
        <w:rPr>
          <w:rFonts w:ascii="Calibri" w:eastAsiaTheme="minorEastAsia" w:hAnsi="Calibri"/>
          <w:b w:val="0"/>
          <w:sz w:val="24"/>
        </w:rPr>
      </w:pPr>
      <w:r>
        <w:rPr>
          <w:rFonts w:ascii="Calibri" w:eastAsiaTheme="minorEastAsia" w:hAnsi="Calibri" w:hint="eastAsia"/>
          <w:b w:val="0"/>
          <w:color w:val="auto"/>
          <w:kern w:val="2"/>
          <w:sz w:val="24"/>
          <w:szCs w:val="24"/>
        </w:rPr>
        <w:t>1.</w:t>
      </w:r>
      <w:r w:rsidRPr="00B53849">
        <w:rPr>
          <w:rFonts w:ascii="Calibri" w:eastAsiaTheme="minorEastAsia" w:hAnsi="Calibri"/>
          <w:b w:val="0"/>
          <w:color w:val="auto"/>
          <w:kern w:val="2"/>
          <w:sz w:val="24"/>
          <w:szCs w:val="24"/>
        </w:rPr>
        <w:t>按月根据实际发生人数进行结算。</w:t>
      </w:r>
    </w:p>
    <w:p w:rsidR="00B214C1" w:rsidRDefault="00E80833" w:rsidP="00B53849">
      <w:pPr>
        <w:widowControl/>
        <w:spacing w:line="400" w:lineRule="exact"/>
        <w:ind w:firstLineChars="200" w:firstLine="482"/>
        <w:jc w:val="left"/>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b/>
          <w:color w:val="000000" w:themeColor="text1"/>
          <w:sz w:val="24"/>
        </w:rPr>
        <w:br w:type="page"/>
      </w:r>
    </w:p>
    <w:p w:rsidR="00B214C1" w:rsidRDefault="00E80833">
      <w:pPr>
        <w:pStyle w:val="1"/>
        <w:jc w:val="center"/>
        <w:rPr>
          <w:rFonts w:asciiTheme="minorEastAsia" w:eastAsiaTheme="minorEastAsia" w:hAnsiTheme="minorEastAsia" w:cstheme="minorEastAsia"/>
          <w:b w:val="0"/>
          <w:color w:val="000000" w:themeColor="text1"/>
          <w:sz w:val="24"/>
        </w:rPr>
      </w:pPr>
      <w:bookmarkStart w:id="118" w:name="_Toc496805400"/>
      <w:bookmarkStart w:id="119" w:name="_Toc86124092"/>
      <w:bookmarkStart w:id="120" w:name="_Toc496805440"/>
      <w:bookmarkEnd w:id="116"/>
      <w:bookmarkEnd w:id="117"/>
      <w:r>
        <w:rPr>
          <w:rFonts w:asciiTheme="minorEastAsia" w:eastAsiaTheme="minorEastAsia" w:hAnsiTheme="minorEastAsia" w:cstheme="minorEastAsia" w:hint="eastAsia"/>
          <w:color w:val="FF0000"/>
          <w:sz w:val="40"/>
          <w:szCs w:val="40"/>
        </w:rPr>
        <w:lastRenderedPageBreak/>
        <w:t xml:space="preserve">第六章  </w:t>
      </w:r>
      <w:bookmarkEnd w:id="118"/>
      <w:bookmarkEnd w:id="119"/>
      <w:bookmarkEnd w:id="120"/>
      <w:r>
        <w:rPr>
          <w:rFonts w:asciiTheme="minorEastAsia" w:eastAsiaTheme="minorEastAsia" w:hAnsiTheme="minorEastAsia" w:cstheme="minorEastAsia" w:hint="eastAsia"/>
          <w:color w:val="FF0000"/>
          <w:sz w:val="40"/>
          <w:szCs w:val="40"/>
        </w:rPr>
        <w:t>评审方法</w:t>
      </w:r>
    </w:p>
    <w:p w:rsidR="00B214C1" w:rsidRDefault="00E80833">
      <w:pPr>
        <w:pStyle w:val="2"/>
        <w:spacing w:before="0"/>
        <w:rPr>
          <w:rFonts w:asciiTheme="minorEastAsia" w:eastAsiaTheme="minorEastAsia" w:hAnsiTheme="minorEastAsia" w:cstheme="minorEastAsia"/>
          <w:color w:val="000000" w:themeColor="text1"/>
          <w:sz w:val="36"/>
          <w:szCs w:val="36"/>
        </w:rPr>
      </w:pPr>
      <w:bookmarkStart w:id="121" w:name="_Toc492340365"/>
      <w:bookmarkStart w:id="122" w:name="_Toc481316972"/>
      <w:bookmarkStart w:id="123" w:name="_Toc496805441"/>
      <w:bookmarkStart w:id="124" w:name="_Toc496805401"/>
      <w:bookmarkStart w:id="125" w:name="_Toc86124093"/>
      <w:bookmarkStart w:id="126" w:name="_Toc191374457"/>
      <w:r>
        <w:rPr>
          <w:rFonts w:asciiTheme="minorEastAsia" w:eastAsiaTheme="minorEastAsia" w:hAnsiTheme="minorEastAsia" w:cstheme="minorEastAsia" w:hint="eastAsia"/>
          <w:color w:val="000000" w:themeColor="text1"/>
          <w:sz w:val="36"/>
          <w:szCs w:val="36"/>
        </w:rPr>
        <w:t>评审方法前附表</w:t>
      </w:r>
      <w:bookmarkEnd w:id="121"/>
      <w:bookmarkEnd w:id="122"/>
      <w:bookmarkEnd w:id="123"/>
      <w:bookmarkEnd w:id="124"/>
      <w:bookmarkEnd w:id="125"/>
      <w:bookmarkEnd w:id="126"/>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50"/>
        <w:gridCol w:w="1656"/>
        <w:gridCol w:w="6968"/>
      </w:tblGrid>
      <w:tr w:rsidR="00B214C1">
        <w:trPr>
          <w:tblHeader/>
          <w:jc w:val="center"/>
        </w:trPr>
        <w:tc>
          <w:tcPr>
            <w:tcW w:w="1674" w:type="dxa"/>
            <w:gridSpan w:val="2"/>
            <w:vAlign w:val="center"/>
          </w:tcPr>
          <w:p w:rsidR="00B214C1" w:rsidRDefault="00E80833">
            <w:pPr>
              <w:spacing w:before="100" w:beforeAutospacing="1" w:after="100" w:afterAutospacing="1"/>
              <w:jc w:val="center"/>
              <w:rPr>
                <w:rFonts w:hAnsi="宋体"/>
                <w:b/>
                <w:color w:val="000000" w:themeColor="text1"/>
                <w:sz w:val="24"/>
              </w:rPr>
            </w:pPr>
            <w:r>
              <w:rPr>
                <w:rFonts w:hAnsi="宋体" w:hint="eastAsia"/>
                <w:b/>
                <w:color w:val="000000" w:themeColor="text1"/>
                <w:sz w:val="24"/>
              </w:rPr>
              <w:t>条款号</w:t>
            </w:r>
          </w:p>
        </w:tc>
        <w:tc>
          <w:tcPr>
            <w:tcW w:w="1656" w:type="dxa"/>
            <w:vAlign w:val="center"/>
          </w:tcPr>
          <w:p w:rsidR="00B214C1" w:rsidRDefault="00E80833">
            <w:pPr>
              <w:spacing w:before="100" w:beforeAutospacing="1" w:after="100" w:afterAutospacing="1"/>
              <w:jc w:val="center"/>
              <w:rPr>
                <w:rFonts w:hAnsi="宋体"/>
                <w:b/>
                <w:color w:val="000000" w:themeColor="text1"/>
                <w:sz w:val="24"/>
              </w:rPr>
            </w:pPr>
            <w:r>
              <w:rPr>
                <w:rFonts w:hAnsi="宋体" w:hint="eastAsia"/>
                <w:b/>
                <w:color w:val="000000" w:themeColor="text1"/>
                <w:sz w:val="24"/>
              </w:rPr>
              <w:t>评审内容</w:t>
            </w:r>
          </w:p>
        </w:tc>
        <w:tc>
          <w:tcPr>
            <w:tcW w:w="6968" w:type="dxa"/>
            <w:vAlign w:val="center"/>
          </w:tcPr>
          <w:p w:rsidR="00B214C1" w:rsidRDefault="00E80833">
            <w:pPr>
              <w:spacing w:before="100" w:beforeAutospacing="1" w:after="100" w:afterAutospacing="1"/>
              <w:jc w:val="center"/>
              <w:rPr>
                <w:rFonts w:hAnsi="宋体"/>
                <w:b/>
                <w:color w:val="000000" w:themeColor="text1"/>
                <w:sz w:val="24"/>
              </w:rPr>
            </w:pPr>
            <w:r>
              <w:rPr>
                <w:rFonts w:hAnsi="宋体" w:hint="eastAsia"/>
                <w:b/>
                <w:color w:val="000000" w:themeColor="text1"/>
                <w:sz w:val="24"/>
              </w:rPr>
              <w:t>评审标准</w:t>
            </w:r>
          </w:p>
        </w:tc>
      </w:tr>
      <w:tr w:rsidR="00B214C1">
        <w:trPr>
          <w:trHeight w:val="640"/>
          <w:jc w:val="center"/>
        </w:trPr>
        <w:tc>
          <w:tcPr>
            <w:tcW w:w="824" w:type="dxa"/>
            <w:vMerge w:val="restart"/>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2.1</w:t>
            </w:r>
          </w:p>
        </w:tc>
        <w:tc>
          <w:tcPr>
            <w:tcW w:w="850" w:type="dxa"/>
            <w:vMerge w:val="restart"/>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实质性评审标准</w:t>
            </w:r>
          </w:p>
        </w:tc>
        <w:tc>
          <w:tcPr>
            <w:tcW w:w="1656" w:type="dxa"/>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资格条件</w:t>
            </w:r>
          </w:p>
        </w:tc>
        <w:tc>
          <w:tcPr>
            <w:tcW w:w="6968" w:type="dxa"/>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符合第二章“供应商须知”第</w:t>
            </w:r>
            <w:r>
              <w:rPr>
                <w:rFonts w:hAnsi="宋体" w:hint="eastAsia"/>
                <w:color w:val="000000" w:themeColor="text1"/>
                <w:sz w:val="24"/>
              </w:rPr>
              <w:t>6</w:t>
            </w:r>
            <w:r>
              <w:rPr>
                <w:rFonts w:hAnsi="宋体" w:hint="eastAsia"/>
                <w:color w:val="000000" w:themeColor="text1"/>
                <w:sz w:val="24"/>
              </w:rPr>
              <w:t>项规定</w:t>
            </w:r>
          </w:p>
        </w:tc>
      </w:tr>
      <w:tr w:rsidR="00B214C1">
        <w:trPr>
          <w:trHeight w:val="640"/>
          <w:jc w:val="center"/>
        </w:trPr>
        <w:tc>
          <w:tcPr>
            <w:tcW w:w="824" w:type="dxa"/>
            <w:vMerge/>
            <w:vAlign w:val="center"/>
          </w:tcPr>
          <w:p w:rsidR="00B214C1" w:rsidRDefault="00B214C1">
            <w:pPr>
              <w:spacing w:before="100" w:beforeAutospacing="1" w:after="100" w:afterAutospacing="1"/>
              <w:jc w:val="center"/>
              <w:rPr>
                <w:rFonts w:hAnsi="宋体"/>
                <w:color w:val="000000" w:themeColor="text1"/>
                <w:sz w:val="24"/>
              </w:rPr>
            </w:pPr>
          </w:p>
        </w:tc>
        <w:tc>
          <w:tcPr>
            <w:tcW w:w="850" w:type="dxa"/>
            <w:vMerge/>
            <w:vAlign w:val="center"/>
          </w:tcPr>
          <w:p w:rsidR="00B214C1" w:rsidRDefault="00B214C1">
            <w:pPr>
              <w:spacing w:before="100" w:beforeAutospacing="1" w:after="100" w:afterAutospacing="1"/>
              <w:jc w:val="center"/>
              <w:rPr>
                <w:rFonts w:hAnsi="宋体"/>
                <w:color w:val="000000" w:themeColor="text1"/>
                <w:sz w:val="24"/>
              </w:rPr>
            </w:pPr>
          </w:p>
        </w:tc>
        <w:tc>
          <w:tcPr>
            <w:tcW w:w="1656" w:type="dxa"/>
            <w:vAlign w:val="center"/>
          </w:tcPr>
          <w:p w:rsidR="00B214C1" w:rsidRDefault="00E80833">
            <w:pPr>
              <w:jc w:val="center"/>
              <w:rPr>
                <w:rFonts w:hAnsi="宋体"/>
                <w:color w:val="000000" w:themeColor="text1"/>
                <w:sz w:val="24"/>
              </w:rPr>
            </w:pPr>
            <w:r>
              <w:rPr>
                <w:rFonts w:hAnsi="宋体" w:hint="eastAsia"/>
                <w:color w:val="000000" w:themeColor="text1"/>
                <w:sz w:val="24"/>
              </w:rPr>
              <w:t>磋商有效期</w:t>
            </w:r>
          </w:p>
        </w:tc>
        <w:tc>
          <w:tcPr>
            <w:tcW w:w="6968" w:type="dxa"/>
            <w:vAlign w:val="center"/>
          </w:tcPr>
          <w:p w:rsidR="00B214C1" w:rsidRDefault="00E80833">
            <w:pPr>
              <w:jc w:val="center"/>
              <w:rPr>
                <w:rFonts w:hAnsi="宋体"/>
                <w:color w:val="000000" w:themeColor="text1"/>
                <w:sz w:val="24"/>
              </w:rPr>
            </w:pPr>
            <w:r>
              <w:rPr>
                <w:rFonts w:hAnsi="宋体" w:hint="eastAsia"/>
                <w:color w:val="000000" w:themeColor="text1"/>
                <w:sz w:val="24"/>
              </w:rPr>
              <w:t>符合第二章“供应商须知”第</w:t>
            </w:r>
            <w:r>
              <w:rPr>
                <w:rFonts w:hAnsi="宋体" w:hint="eastAsia"/>
                <w:color w:val="000000" w:themeColor="text1"/>
                <w:sz w:val="24"/>
              </w:rPr>
              <w:t>14</w:t>
            </w:r>
            <w:r>
              <w:rPr>
                <w:rFonts w:hAnsi="宋体" w:hint="eastAsia"/>
                <w:color w:val="000000" w:themeColor="text1"/>
                <w:sz w:val="24"/>
              </w:rPr>
              <w:t>项规定</w:t>
            </w:r>
          </w:p>
        </w:tc>
      </w:tr>
      <w:tr w:rsidR="00B214C1">
        <w:trPr>
          <w:trHeight w:val="640"/>
          <w:jc w:val="center"/>
        </w:trPr>
        <w:tc>
          <w:tcPr>
            <w:tcW w:w="824" w:type="dxa"/>
            <w:vMerge/>
            <w:vAlign w:val="center"/>
          </w:tcPr>
          <w:p w:rsidR="00B214C1" w:rsidRDefault="00B214C1">
            <w:pPr>
              <w:spacing w:before="100" w:beforeAutospacing="1" w:after="100" w:afterAutospacing="1"/>
              <w:jc w:val="center"/>
              <w:rPr>
                <w:rFonts w:hAnsi="宋体"/>
                <w:color w:val="000000" w:themeColor="text1"/>
                <w:sz w:val="24"/>
              </w:rPr>
            </w:pPr>
          </w:p>
        </w:tc>
        <w:tc>
          <w:tcPr>
            <w:tcW w:w="850" w:type="dxa"/>
            <w:vMerge/>
            <w:vAlign w:val="center"/>
          </w:tcPr>
          <w:p w:rsidR="00B214C1" w:rsidRDefault="00B214C1">
            <w:pPr>
              <w:spacing w:before="100" w:beforeAutospacing="1" w:after="100" w:afterAutospacing="1"/>
              <w:jc w:val="center"/>
              <w:rPr>
                <w:rFonts w:hAnsi="宋体"/>
                <w:color w:val="000000" w:themeColor="text1"/>
                <w:sz w:val="24"/>
              </w:rPr>
            </w:pPr>
          </w:p>
        </w:tc>
        <w:tc>
          <w:tcPr>
            <w:tcW w:w="1656" w:type="dxa"/>
            <w:vAlign w:val="center"/>
          </w:tcPr>
          <w:p w:rsidR="00B214C1" w:rsidRDefault="00E80833">
            <w:pPr>
              <w:jc w:val="center"/>
              <w:rPr>
                <w:rFonts w:hAnsi="宋体"/>
                <w:color w:val="000000" w:themeColor="text1"/>
                <w:sz w:val="24"/>
              </w:rPr>
            </w:pPr>
            <w:r>
              <w:rPr>
                <w:rFonts w:hAnsi="宋体" w:hint="eastAsia"/>
                <w:color w:val="000000" w:themeColor="text1"/>
                <w:sz w:val="24"/>
              </w:rPr>
              <w:t>证件核验</w:t>
            </w:r>
          </w:p>
        </w:tc>
        <w:tc>
          <w:tcPr>
            <w:tcW w:w="6968" w:type="dxa"/>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符合第二章“供应商须知”第</w:t>
            </w:r>
            <w:r>
              <w:rPr>
                <w:rFonts w:hAnsi="宋体" w:hint="eastAsia"/>
                <w:color w:val="000000" w:themeColor="text1"/>
                <w:sz w:val="24"/>
              </w:rPr>
              <w:t>22</w:t>
            </w:r>
            <w:r>
              <w:rPr>
                <w:rFonts w:hAnsi="宋体" w:hint="eastAsia"/>
                <w:color w:val="000000" w:themeColor="text1"/>
                <w:sz w:val="24"/>
              </w:rPr>
              <w:t>项规定</w:t>
            </w:r>
          </w:p>
        </w:tc>
      </w:tr>
      <w:tr w:rsidR="00B214C1">
        <w:trPr>
          <w:trHeight w:val="640"/>
          <w:jc w:val="center"/>
        </w:trPr>
        <w:tc>
          <w:tcPr>
            <w:tcW w:w="824" w:type="dxa"/>
            <w:vMerge/>
            <w:vAlign w:val="center"/>
          </w:tcPr>
          <w:p w:rsidR="00B214C1" w:rsidRDefault="00B214C1">
            <w:pPr>
              <w:spacing w:before="100" w:beforeAutospacing="1" w:after="100" w:afterAutospacing="1"/>
              <w:jc w:val="center"/>
              <w:rPr>
                <w:rFonts w:hAnsi="宋体"/>
                <w:color w:val="000000" w:themeColor="text1"/>
                <w:sz w:val="24"/>
              </w:rPr>
            </w:pPr>
          </w:p>
        </w:tc>
        <w:tc>
          <w:tcPr>
            <w:tcW w:w="850" w:type="dxa"/>
            <w:vMerge/>
            <w:vAlign w:val="center"/>
          </w:tcPr>
          <w:p w:rsidR="00B214C1" w:rsidRDefault="00B214C1">
            <w:pPr>
              <w:spacing w:before="100" w:beforeAutospacing="1" w:after="100" w:afterAutospacing="1"/>
              <w:jc w:val="center"/>
              <w:rPr>
                <w:rFonts w:hAnsi="宋体"/>
                <w:color w:val="000000" w:themeColor="text1"/>
                <w:sz w:val="24"/>
              </w:rPr>
            </w:pPr>
          </w:p>
        </w:tc>
        <w:tc>
          <w:tcPr>
            <w:tcW w:w="1656" w:type="dxa"/>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磋商申请函</w:t>
            </w:r>
          </w:p>
        </w:tc>
        <w:tc>
          <w:tcPr>
            <w:tcW w:w="6968" w:type="dxa"/>
            <w:vAlign w:val="center"/>
          </w:tcPr>
          <w:p w:rsidR="00B214C1" w:rsidRDefault="00E80833">
            <w:pPr>
              <w:spacing w:line="320" w:lineRule="exact"/>
              <w:jc w:val="center"/>
              <w:rPr>
                <w:rFonts w:hAnsi="宋体"/>
                <w:color w:val="000000" w:themeColor="text1"/>
                <w:sz w:val="24"/>
              </w:rPr>
            </w:pPr>
            <w:r>
              <w:rPr>
                <w:rFonts w:hAnsi="宋体" w:hint="eastAsia"/>
                <w:color w:val="000000" w:themeColor="text1"/>
                <w:sz w:val="24"/>
              </w:rPr>
              <w:t>符合第四章《响应文件格式》中规定的格式及内容，有法定代表人或其委托代理人签字或盖章，并加盖公章；</w:t>
            </w:r>
          </w:p>
        </w:tc>
      </w:tr>
      <w:tr w:rsidR="00B214C1">
        <w:trPr>
          <w:trHeight w:val="640"/>
          <w:jc w:val="center"/>
        </w:trPr>
        <w:tc>
          <w:tcPr>
            <w:tcW w:w="824" w:type="dxa"/>
            <w:vMerge/>
            <w:vAlign w:val="center"/>
          </w:tcPr>
          <w:p w:rsidR="00B214C1" w:rsidRDefault="00B214C1">
            <w:pPr>
              <w:spacing w:before="100" w:beforeAutospacing="1" w:after="100" w:afterAutospacing="1"/>
              <w:rPr>
                <w:rFonts w:hAnsi="宋体"/>
                <w:color w:val="000000" w:themeColor="text1"/>
                <w:sz w:val="24"/>
              </w:rPr>
            </w:pPr>
          </w:p>
        </w:tc>
        <w:tc>
          <w:tcPr>
            <w:tcW w:w="850" w:type="dxa"/>
            <w:vMerge/>
            <w:vAlign w:val="center"/>
          </w:tcPr>
          <w:p w:rsidR="00B214C1" w:rsidRDefault="00B214C1">
            <w:pPr>
              <w:spacing w:before="100" w:beforeAutospacing="1" w:after="100" w:afterAutospacing="1"/>
              <w:rPr>
                <w:rFonts w:hAnsi="宋体"/>
                <w:color w:val="000000" w:themeColor="text1"/>
                <w:sz w:val="24"/>
              </w:rPr>
            </w:pPr>
          </w:p>
        </w:tc>
        <w:tc>
          <w:tcPr>
            <w:tcW w:w="1656" w:type="dxa"/>
            <w:vAlign w:val="center"/>
          </w:tcPr>
          <w:p w:rsidR="00B214C1" w:rsidRDefault="00E80833">
            <w:pPr>
              <w:jc w:val="center"/>
              <w:rPr>
                <w:rFonts w:hAnsi="宋体"/>
                <w:color w:val="000000" w:themeColor="text1"/>
                <w:sz w:val="24"/>
              </w:rPr>
            </w:pPr>
            <w:r>
              <w:rPr>
                <w:rFonts w:hAnsi="宋体"/>
                <w:color w:val="000000" w:themeColor="text1"/>
                <w:sz w:val="24"/>
              </w:rPr>
              <w:t>法定代表人身份证明书</w:t>
            </w:r>
          </w:p>
        </w:tc>
        <w:tc>
          <w:tcPr>
            <w:tcW w:w="6968" w:type="dxa"/>
            <w:vAlign w:val="center"/>
          </w:tcPr>
          <w:p w:rsidR="00B214C1" w:rsidRDefault="00E80833">
            <w:pPr>
              <w:jc w:val="center"/>
              <w:rPr>
                <w:rFonts w:hAnsi="宋体"/>
                <w:color w:val="000000" w:themeColor="text1"/>
                <w:sz w:val="24"/>
              </w:rPr>
            </w:pPr>
            <w:r>
              <w:rPr>
                <w:rFonts w:hAnsi="宋体" w:hint="eastAsia"/>
                <w:color w:val="000000" w:themeColor="text1"/>
                <w:sz w:val="24"/>
              </w:rPr>
              <w:t>符合第四章《响应文件格式》中规定的格式及内容，并加盖公章</w:t>
            </w:r>
            <w:r>
              <w:rPr>
                <w:rFonts w:hAnsi="宋体"/>
                <w:color w:val="000000" w:themeColor="text1"/>
                <w:sz w:val="24"/>
              </w:rPr>
              <w:t>；响应文件正本中法定代表人身份证明书为原件。</w:t>
            </w:r>
          </w:p>
        </w:tc>
      </w:tr>
      <w:tr w:rsidR="00B214C1">
        <w:trPr>
          <w:trHeight w:val="640"/>
          <w:jc w:val="center"/>
        </w:trPr>
        <w:tc>
          <w:tcPr>
            <w:tcW w:w="824" w:type="dxa"/>
            <w:vMerge/>
            <w:vAlign w:val="center"/>
          </w:tcPr>
          <w:p w:rsidR="00B214C1" w:rsidRDefault="00B214C1">
            <w:pPr>
              <w:spacing w:before="100" w:beforeAutospacing="1" w:after="100" w:afterAutospacing="1"/>
              <w:rPr>
                <w:rFonts w:hAnsi="宋体"/>
                <w:color w:val="000000" w:themeColor="text1"/>
                <w:sz w:val="24"/>
              </w:rPr>
            </w:pPr>
          </w:p>
        </w:tc>
        <w:tc>
          <w:tcPr>
            <w:tcW w:w="850" w:type="dxa"/>
            <w:vMerge/>
            <w:vAlign w:val="center"/>
          </w:tcPr>
          <w:p w:rsidR="00B214C1" w:rsidRDefault="00B214C1">
            <w:pPr>
              <w:spacing w:before="100" w:beforeAutospacing="1" w:after="100" w:afterAutospacing="1"/>
              <w:rPr>
                <w:rFonts w:hAnsi="宋体"/>
                <w:color w:val="000000" w:themeColor="text1"/>
                <w:sz w:val="24"/>
              </w:rPr>
            </w:pPr>
          </w:p>
        </w:tc>
        <w:tc>
          <w:tcPr>
            <w:tcW w:w="1656" w:type="dxa"/>
            <w:vAlign w:val="center"/>
          </w:tcPr>
          <w:p w:rsidR="00B214C1" w:rsidRDefault="00E80833">
            <w:pPr>
              <w:jc w:val="center"/>
              <w:rPr>
                <w:rFonts w:hAnsi="宋体"/>
                <w:color w:val="000000" w:themeColor="text1"/>
                <w:sz w:val="24"/>
              </w:rPr>
            </w:pPr>
            <w:r>
              <w:rPr>
                <w:rFonts w:hAnsi="宋体"/>
                <w:color w:val="000000" w:themeColor="text1"/>
                <w:sz w:val="24"/>
              </w:rPr>
              <w:t>法定代表人授权委托书</w:t>
            </w:r>
          </w:p>
        </w:tc>
        <w:tc>
          <w:tcPr>
            <w:tcW w:w="6968" w:type="dxa"/>
            <w:vAlign w:val="center"/>
          </w:tcPr>
          <w:p w:rsidR="00B214C1" w:rsidRDefault="00E80833">
            <w:pPr>
              <w:jc w:val="center"/>
              <w:rPr>
                <w:rFonts w:hAnsi="宋体"/>
                <w:color w:val="000000" w:themeColor="text1"/>
                <w:sz w:val="24"/>
              </w:rPr>
            </w:pPr>
            <w:r>
              <w:rPr>
                <w:rFonts w:hAnsi="宋体" w:hint="eastAsia"/>
                <w:color w:val="000000" w:themeColor="text1"/>
                <w:sz w:val="24"/>
              </w:rPr>
              <w:t>符合第四章“响应文件格式”中规定的格式及内容，</w:t>
            </w:r>
            <w:r>
              <w:rPr>
                <w:rFonts w:hAnsi="宋体"/>
                <w:color w:val="000000" w:themeColor="text1"/>
                <w:sz w:val="24"/>
              </w:rPr>
              <w:t>有法定代表人</w:t>
            </w:r>
            <w:r>
              <w:rPr>
                <w:rFonts w:hAnsi="宋体" w:hint="eastAsia"/>
                <w:color w:val="000000" w:themeColor="text1"/>
                <w:sz w:val="24"/>
              </w:rPr>
              <w:t>及</w:t>
            </w:r>
            <w:r>
              <w:rPr>
                <w:rFonts w:hAnsi="宋体"/>
                <w:color w:val="000000" w:themeColor="text1"/>
                <w:sz w:val="24"/>
              </w:rPr>
              <w:t>委托代理人签字</w:t>
            </w:r>
            <w:r>
              <w:rPr>
                <w:rFonts w:hAnsi="宋体" w:hint="eastAsia"/>
                <w:color w:val="000000" w:themeColor="text1"/>
                <w:sz w:val="24"/>
              </w:rPr>
              <w:t>或盖章</w:t>
            </w:r>
            <w:r>
              <w:rPr>
                <w:rFonts w:hAnsi="宋体"/>
                <w:color w:val="000000" w:themeColor="text1"/>
                <w:sz w:val="24"/>
              </w:rPr>
              <w:t>，</w:t>
            </w:r>
            <w:r>
              <w:rPr>
                <w:rFonts w:hAnsi="宋体" w:hint="eastAsia"/>
                <w:color w:val="000000" w:themeColor="text1"/>
                <w:sz w:val="24"/>
              </w:rPr>
              <w:t>并加盖公章</w:t>
            </w:r>
            <w:r>
              <w:rPr>
                <w:rFonts w:hAnsi="宋体"/>
                <w:color w:val="000000" w:themeColor="text1"/>
                <w:sz w:val="24"/>
              </w:rPr>
              <w:t>；响应文件正本中法定代表人授权委托书为原件。</w:t>
            </w:r>
          </w:p>
        </w:tc>
      </w:tr>
      <w:tr w:rsidR="00B214C1">
        <w:trPr>
          <w:trHeight w:val="640"/>
          <w:jc w:val="center"/>
        </w:trPr>
        <w:tc>
          <w:tcPr>
            <w:tcW w:w="824" w:type="dxa"/>
            <w:vMerge/>
            <w:vAlign w:val="center"/>
          </w:tcPr>
          <w:p w:rsidR="00B214C1" w:rsidRDefault="00B214C1">
            <w:pPr>
              <w:spacing w:before="100" w:beforeAutospacing="1" w:after="100" w:afterAutospacing="1"/>
              <w:rPr>
                <w:rFonts w:hAnsi="宋体"/>
                <w:color w:val="000000" w:themeColor="text1"/>
                <w:sz w:val="24"/>
              </w:rPr>
            </w:pPr>
          </w:p>
        </w:tc>
        <w:tc>
          <w:tcPr>
            <w:tcW w:w="850" w:type="dxa"/>
            <w:vMerge/>
            <w:vAlign w:val="center"/>
          </w:tcPr>
          <w:p w:rsidR="00B214C1" w:rsidRDefault="00B214C1">
            <w:pPr>
              <w:spacing w:before="100" w:beforeAutospacing="1" w:after="100" w:afterAutospacing="1"/>
              <w:rPr>
                <w:rFonts w:hAnsi="宋体"/>
                <w:color w:val="000000" w:themeColor="text1"/>
                <w:sz w:val="24"/>
              </w:rPr>
            </w:pPr>
          </w:p>
        </w:tc>
        <w:tc>
          <w:tcPr>
            <w:tcW w:w="1656" w:type="dxa"/>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响应文件的技术应答</w:t>
            </w:r>
          </w:p>
        </w:tc>
        <w:tc>
          <w:tcPr>
            <w:tcW w:w="6968" w:type="dxa"/>
            <w:vAlign w:val="center"/>
          </w:tcPr>
          <w:p w:rsidR="00B214C1" w:rsidRDefault="00E80833">
            <w:pPr>
              <w:jc w:val="center"/>
              <w:rPr>
                <w:rFonts w:hAnsi="宋体"/>
                <w:color w:val="000000" w:themeColor="text1"/>
                <w:sz w:val="24"/>
              </w:rPr>
            </w:pPr>
            <w:r>
              <w:rPr>
                <w:rFonts w:hAnsi="宋体" w:hint="eastAsia"/>
                <w:color w:val="000000" w:themeColor="text1"/>
                <w:sz w:val="24"/>
              </w:rPr>
              <w:t>技术应答内容未出现完全或者绝大部分复制磋商文件采购需求内容的情况</w:t>
            </w:r>
          </w:p>
        </w:tc>
      </w:tr>
      <w:tr w:rsidR="00B214C1">
        <w:trPr>
          <w:trHeight w:val="640"/>
          <w:jc w:val="center"/>
        </w:trPr>
        <w:tc>
          <w:tcPr>
            <w:tcW w:w="824" w:type="dxa"/>
            <w:vMerge/>
            <w:vAlign w:val="center"/>
          </w:tcPr>
          <w:p w:rsidR="00B214C1" w:rsidRDefault="00B214C1">
            <w:pPr>
              <w:spacing w:before="100" w:beforeAutospacing="1" w:after="100" w:afterAutospacing="1"/>
              <w:rPr>
                <w:rFonts w:hAnsi="宋体"/>
                <w:color w:val="000000" w:themeColor="text1"/>
                <w:sz w:val="24"/>
              </w:rPr>
            </w:pPr>
          </w:p>
        </w:tc>
        <w:tc>
          <w:tcPr>
            <w:tcW w:w="850" w:type="dxa"/>
            <w:vMerge/>
            <w:vAlign w:val="center"/>
          </w:tcPr>
          <w:p w:rsidR="00B214C1" w:rsidRDefault="00B214C1">
            <w:pPr>
              <w:spacing w:before="100" w:beforeAutospacing="1" w:after="100" w:afterAutospacing="1"/>
              <w:rPr>
                <w:rFonts w:hAnsi="宋体"/>
                <w:color w:val="000000" w:themeColor="text1"/>
                <w:sz w:val="24"/>
              </w:rPr>
            </w:pPr>
          </w:p>
        </w:tc>
        <w:tc>
          <w:tcPr>
            <w:tcW w:w="1656" w:type="dxa"/>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报价</w:t>
            </w:r>
          </w:p>
        </w:tc>
        <w:tc>
          <w:tcPr>
            <w:tcW w:w="6968" w:type="dxa"/>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最后报价未超过规定</w:t>
            </w:r>
          </w:p>
        </w:tc>
      </w:tr>
      <w:tr w:rsidR="00B214C1">
        <w:trPr>
          <w:trHeight w:val="640"/>
          <w:jc w:val="center"/>
        </w:trPr>
        <w:tc>
          <w:tcPr>
            <w:tcW w:w="824" w:type="dxa"/>
            <w:vMerge/>
            <w:vAlign w:val="center"/>
          </w:tcPr>
          <w:p w:rsidR="00B214C1" w:rsidRDefault="00B214C1">
            <w:pPr>
              <w:spacing w:before="100" w:beforeAutospacing="1" w:after="100" w:afterAutospacing="1"/>
              <w:rPr>
                <w:rFonts w:hAnsi="宋体"/>
                <w:color w:val="000000" w:themeColor="text1"/>
                <w:sz w:val="24"/>
              </w:rPr>
            </w:pPr>
          </w:p>
        </w:tc>
        <w:tc>
          <w:tcPr>
            <w:tcW w:w="850" w:type="dxa"/>
            <w:vMerge/>
            <w:vAlign w:val="center"/>
          </w:tcPr>
          <w:p w:rsidR="00B214C1" w:rsidRDefault="00B214C1">
            <w:pPr>
              <w:spacing w:before="100" w:beforeAutospacing="1" w:after="100" w:afterAutospacing="1"/>
              <w:rPr>
                <w:rFonts w:hAnsi="宋体"/>
                <w:color w:val="000000" w:themeColor="text1"/>
                <w:sz w:val="24"/>
              </w:rPr>
            </w:pPr>
          </w:p>
        </w:tc>
        <w:tc>
          <w:tcPr>
            <w:tcW w:w="1656" w:type="dxa"/>
            <w:vAlign w:val="center"/>
          </w:tcPr>
          <w:p w:rsidR="00B214C1" w:rsidRDefault="00E80833">
            <w:pPr>
              <w:spacing w:before="100" w:beforeAutospacing="1" w:after="100" w:afterAutospacing="1"/>
              <w:jc w:val="center"/>
              <w:rPr>
                <w:rFonts w:hAnsi="宋体"/>
                <w:color w:val="000000" w:themeColor="text1"/>
                <w:sz w:val="24"/>
              </w:rPr>
            </w:pPr>
            <w:r>
              <w:rPr>
                <w:rFonts w:hAnsi="宋体" w:hint="eastAsia"/>
                <w:color w:val="000000" w:themeColor="text1"/>
                <w:sz w:val="24"/>
              </w:rPr>
              <w:t>其它实质性条件</w:t>
            </w:r>
          </w:p>
        </w:tc>
        <w:tc>
          <w:tcPr>
            <w:tcW w:w="6968" w:type="dxa"/>
            <w:vAlign w:val="center"/>
          </w:tcPr>
          <w:p w:rsidR="00B214C1" w:rsidRDefault="00E80833">
            <w:pPr>
              <w:jc w:val="center"/>
              <w:rPr>
                <w:rFonts w:hAnsi="宋体"/>
                <w:color w:val="000000" w:themeColor="text1"/>
                <w:sz w:val="24"/>
              </w:rPr>
            </w:pPr>
            <w:r>
              <w:rPr>
                <w:rFonts w:hAnsi="宋体" w:hint="eastAsia"/>
                <w:color w:val="000000" w:themeColor="text1"/>
                <w:sz w:val="24"/>
              </w:rPr>
              <w:t>实质性响应磋商文件中标注★条款内容</w:t>
            </w:r>
          </w:p>
        </w:tc>
      </w:tr>
      <w:tr w:rsidR="00B214C1">
        <w:trPr>
          <w:trHeight w:val="1398"/>
          <w:jc w:val="center"/>
        </w:trPr>
        <w:tc>
          <w:tcPr>
            <w:tcW w:w="824" w:type="dxa"/>
            <w:vMerge w:val="restart"/>
            <w:vAlign w:val="center"/>
          </w:tcPr>
          <w:p w:rsidR="00B214C1" w:rsidRDefault="00E80833">
            <w:pPr>
              <w:jc w:val="center"/>
              <w:rPr>
                <w:rFonts w:hAnsi="宋体"/>
                <w:color w:val="000000" w:themeColor="text1"/>
                <w:sz w:val="24"/>
              </w:rPr>
            </w:pPr>
            <w:r>
              <w:rPr>
                <w:rFonts w:hAnsi="宋体" w:hint="eastAsia"/>
                <w:color w:val="000000" w:themeColor="text1"/>
                <w:sz w:val="24"/>
              </w:rPr>
              <w:t>2.2</w:t>
            </w:r>
          </w:p>
        </w:tc>
        <w:tc>
          <w:tcPr>
            <w:tcW w:w="850" w:type="dxa"/>
            <w:vMerge w:val="restart"/>
            <w:vAlign w:val="center"/>
          </w:tcPr>
          <w:p w:rsidR="00B214C1" w:rsidRDefault="00E80833">
            <w:pPr>
              <w:rPr>
                <w:rFonts w:hAnsi="宋体"/>
                <w:color w:val="000000" w:themeColor="text1"/>
                <w:sz w:val="24"/>
              </w:rPr>
            </w:pPr>
            <w:r>
              <w:rPr>
                <w:rFonts w:hAnsi="宋体" w:hint="eastAsia"/>
                <w:color w:val="000000" w:themeColor="text1"/>
                <w:sz w:val="24"/>
              </w:rPr>
              <w:t>详细评审标准</w:t>
            </w:r>
          </w:p>
        </w:tc>
        <w:tc>
          <w:tcPr>
            <w:tcW w:w="1656" w:type="dxa"/>
            <w:vAlign w:val="center"/>
          </w:tcPr>
          <w:p w:rsidR="00B214C1" w:rsidRDefault="00E80833">
            <w:pPr>
              <w:snapToGrid w:val="0"/>
              <w:rPr>
                <w:rFonts w:hAnsi="宋体" w:cs="宋体"/>
                <w:color w:val="000000" w:themeColor="text1"/>
                <w:sz w:val="24"/>
              </w:rPr>
            </w:pPr>
            <w:r>
              <w:rPr>
                <w:rFonts w:hAnsi="宋体" w:cs="宋体" w:hint="eastAsia"/>
                <w:color w:val="000000" w:themeColor="text1"/>
                <w:sz w:val="24"/>
              </w:rPr>
              <w:t>1</w:t>
            </w:r>
            <w:r>
              <w:rPr>
                <w:rFonts w:hAnsi="宋体" w:cs="宋体" w:hint="eastAsia"/>
                <w:color w:val="000000" w:themeColor="text1"/>
                <w:sz w:val="24"/>
              </w:rPr>
              <w:t>）</w:t>
            </w:r>
            <w:r>
              <w:rPr>
                <w:rFonts w:hAnsi="宋体" w:hint="eastAsia"/>
                <w:color w:val="000000" w:themeColor="text1"/>
                <w:sz w:val="24"/>
              </w:rPr>
              <w:t>评审得分计算公式</w:t>
            </w:r>
          </w:p>
        </w:tc>
        <w:tc>
          <w:tcPr>
            <w:tcW w:w="6968" w:type="dxa"/>
            <w:vAlign w:val="center"/>
          </w:tcPr>
          <w:p w:rsidR="00B214C1" w:rsidRDefault="00E80833">
            <w:pPr>
              <w:snapToGrid w:val="0"/>
              <w:rPr>
                <w:rFonts w:hAnsi="宋体"/>
                <w:color w:val="000000" w:themeColor="text1"/>
                <w:sz w:val="24"/>
              </w:rPr>
            </w:pPr>
            <w:r>
              <w:rPr>
                <w:rFonts w:hAnsi="宋体" w:hint="eastAsia"/>
                <w:color w:val="000000" w:themeColor="text1"/>
                <w:sz w:val="24"/>
              </w:rPr>
              <w:t>供应商</w:t>
            </w:r>
            <w:r>
              <w:rPr>
                <w:rFonts w:hAnsi="宋体"/>
                <w:color w:val="000000" w:themeColor="text1"/>
                <w:sz w:val="24"/>
              </w:rPr>
              <w:t>的</w:t>
            </w:r>
            <w:r>
              <w:rPr>
                <w:rFonts w:hAnsi="宋体" w:hint="eastAsia"/>
                <w:color w:val="000000" w:themeColor="text1"/>
                <w:sz w:val="24"/>
              </w:rPr>
              <w:t>评审得分满分</w:t>
            </w:r>
            <w:r>
              <w:rPr>
                <w:rFonts w:hAnsi="宋体" w:hint="eastAsia"/>
                <w:color w:val="000000" w:themeColor="text1"/>
                <w:sz w:val="24"/>
              </w:rPr>
              <w:t>100</w:t>
            </w:r>
            <w:r>
              <w:rPr>
                <w:rFonts w:hAnsi="宋体" w:hint="eastAsia"/>
                <w:color w:val="000000" w:themeColor="text1"/>
                <w:sz w:val="24"/>
              </w:rPr>
              <w:t>分，</w:t>
            </w:r>
          </w:p>
          <w:p w:rsidR="00B214C1" w:rsidRDefault="00E80833">
            <w:pPr>
              <w:rPr>
                <w:rFonts w:hAnsi="宋体"/>
                <w:color w:val="000000" w:themeColor="text1"/>
                <w:sz w:val="24"/>
              </w:rPr>
            </w:pPr>
            <w:r>
              <w:rPr>
                <w:rFonts w:hAnsi="宋体" w:hint="eastAsia"/>
                <w:color w:val="000000" w:themeColor="text1"/>
                <w:sz w:val="24"/>
              </w:rPr>
              <w:t>供应商</w:t>
            </w:r>
            <w:r>
              <w:rPr>
                <w:rFonts w:hAnsi="宋体"/>
                <w:color w:val="000000" w:themeColor="text1"/>
                <w:sz w:val="24"/>
              </w:rPr>
              <w:t>的</w:t>
            </w:r>
            <w:r>
              <w:rPr>
                <w:rFonts w:hAnsi="宋体" w:hint="eastAsia"/>
                <w:color w:val="000000" w:themeColor="text1"/>
                <w:sz w:val="24"/>
              </w:rPr>
              <w:t>评审得分</w:t>
            </w:r>
            <w:r>
              <w:rPr>
                <w:rFonts w:hAnsi="宋体"/>
                <w:color w:val="000000" w:themeColor="text1"/>
                <w:sz w:val="24"/>
              </w:rPr>
              <w:t>＝</w:t>
            </w:r>
            <w:r>
              <w:rPr>
                <w:rFonts w:hAnsi="宋体"/>
                <w:color w:val="000000" w:themeColor="text1"/>
                <w:sz w:val="24"/>
              </w:rPr>
              <w:t>F1</w:t>
            </w:r>
            <w:r>
              <w:rPr>
                <w:rFonts w:hAnsi="宋体"/>
                <w:color w:val="000000" w:themeColor="text1"/>
                <w:sz w:val="24"/>
              </w:rPr>
              <w:t>＋</w:t>
            </w:r>
            <w:r>
              <w:rPr>
                <w:rFonts w:hAnsi="宋体"/>
                <w:color w:val="000000" w:themeColor="text1"/>
                <w:sz w:val="24"/>
              </w:rPr>
              <w:t>F2</w:t>
            </w:r>
          </w:p>
          <w:p w:rsidR="00B214C1" w:rsidRDefault="00E80833">
            <w:pPr>
              <w:rPr>
                <w:rFonts w:hAnsi="宋体"/>
                <w:color w:val="000000" w:themeColor="text1"/>
                <w:sz w:val="24"/>
              </w:rPr>
            </w:pPr>
            <w:r>
              <w:rPr>
                <w:rFonts w:hAnsi="宋体"/>
                <w:color w:val="000000" w:themeColor="text1"/>
                <w:sz w:val="24"/>
              </w:rPr>
              <w:t>其中：</w:t>
            </w:r>
            <w:r>
              <w:rPr>
                <w:rFonts w:hAnsi="宋体"/>
                <w:color w:val="000000" w:themeColor="text1"/>
                <w:sz w:val="24"/>
              </w:rPr>
              <w:t>F1</w:t>
            </w:r>
            <w:r>
              <w:rPr>
                <w:rFonts w:hAnsi="宋体"/>
                <w:color w:val="000000" w:themeColor="text1"/>
                <w:sz w:val="24"/>
              </w:rPr>
              <w:t>、</w:t>
            </w:r>
            <w:r>
              <w:rPr>
                <w:rFonts w:hAnsi="宋体"/>
                <w:color w:val="000000" w:themeColor="text1"/>
                <w:sz w:val="24"/>
              </w:rPr>
              <w:t>F2</w:t>
            </w:r>
            <w:r>
              <w:rPr>
                <w:rFonts w:hAnsi="宋体"/>
                <w:color w:val="000000" w:themeColor="text1"/>
                <w:sz w:val="24"/>
              </w:rPr>
              <w:t>分别为报价</w:t>
            </w:r>
            <w:r>
              <w:rPr>
                <w:rFonts w:hAnsi="宋体" w:hint="eastAsia"/>
                <w:color w:val="000000" w:themeColor="text1"/>
                <w:sz w:val="24"/>
              </w:rPr>
              <w:t>评分</w:t>
            </w:r>
            <w:r>
              <w:rPr>
                <w:rFonts w:hAnsi="宋体"/>
                <w:color w:val="000000" w:themeColor="text1"/>
                <w:sz w:val="24"/>
              </w:rPr>
              <w:t>、</w:t>
            </w:r>
            <w:r>
              <w:rPr>
                <w:rFonts w:hAnsi="宋体" w:hint="eastAsia"/>
                <w:color w:val="000000" w:themeColor="text1"/>
                <w:sz w:val="24"/>
              </w:rPr>
              <w:t>服务</w:t>
            </w:r>
            <w:r>
              <w:rPr>
                <w:rFonts w:hAnsi="宋体"/>
                <w:color w:val="000000" w:themeColor="text1"/>
                <w:sz w:val="24"/>
              </w:rPr>
              <w:t>部分</w:t>
            </w:r>
            <w:r>
              <w:rPr>
                <w:rFonts w:hAnsi="宋体" w:hint="eastAsia"/>
                <w:color w:val="000000" w:themeColor="text1"/>
                <w:sz w:val="24"/>
              </w:rPr>
              <w:t>评分。</w:t>
            </w:r>
          </w:p>
        </w:tc>
      </w:tr>
      <w:tr w:rsidR="00B214C1">
        <w:trPr>
          <w:trHeight w:val="1262"/>
          <w:jc w:val="center"/>
        </w:trPr>
        <w:tc>
          <w:tcPr>
            <w:tcW w:w="824" w:type="dxa"/>
            <w:vMerge/>
            <w:vAlign w:val="center"/>
          </w:tcPr>
          <w:p w:rsidR="00B214C1" w:rsidRDefault="00B214C1">
            <w:pPr>
              <w:rPr>
                <w:rFonts w:hAnsi="宋体"/>
                <w:color w:val="000000" w:themeColor="text1"/>
                <w:sz w:val="24"/>
              </w:rPr>
            </w:pPr>
          </w:p>
        </w:tc>
        <w:tc>
          <w:tcPr>
            <w:tcW w:w="850" w:type="dxa"/>
            <w:vMerge/>
            <w:vAlign w:val="center"/>
          </w:tcPr>
          <w:p w:rsidR="00B214C1" w:rsidRDefault="00B214C1">
            <w:pPr>
              <w:rPr>
                <w:rFonts w:hAnsi="宋体"/>
                <w:color w:val="000000" w:themeColor="text1"/>
                <w:sz w:val="24"/>
              </w:rPr>
            </w:pPr>
          </w:p>
        </w:tc>
        <w:tc>
          <w:tcPr>
            <w:tcW w:w="1656" w:type="dxa"/>
            <w:vAlign w:val="center"/>
          </w:tcPr>
          <w:p w:rsidR="00B214C1" w:rsidRDefault="00E80833">
            <w:pPr>
              <w:snapToGrid w:val="0"/>
              <w:rPr>
                <w:rFonts w:hAnsi="宋体" w:cs="宋体"/>
                <w:color w:val="000000" w:themeColor="text1"/>
                <w:sz w:val="24"/>
              </w:rPr>
            </w:pPr>
            <w:r>
              <w:rPr>
                <w:rFonts w:hAnsi="宋体" w:cs="宋体" w:hint="eastAsia"/>
                <w:color w:val="000000" w:themeColor="text1"/>
                <w:sz w:val="24"/>
              </w:rPr>
              <w:t>2</w:t>
            </w:r>
            <w:r>
              <w:rPr>
                <w:rFonts w:hAnsi="宋体" w:cs="宋体" w:hint="eastAsia"/>
                <w:color w:val="000000" w:themeColor="text1"/>
                <w:sz w:val="24"/>
              </w:rPr>
              <w:t>）</w:t>
            </w:r>
            <w:r>
              <w:rPr>
                <w:rFonts w:hAnsi="宋体" w:hint="eastAsia"/>
                <w:color w:val="000000" w:themeColor="text1"/>
                <w:sz w:val="24"/>
              </w:rPr>
              <w:t>评审因素权重</w:t>
            </w:r>
          </w:p>
        </w:tc>
        <w:tc>
          <w:tcPr>
            <w:tcW w:w="6968" w:type="dxa"/>
            <w:vAlign w:val="center"/>
          </w:tcPr>
          <w:p w:rsidR="00B214C1" w:rsidRDefault="00E80833">
            <w:pPr>
              <w:rPr>
                <w:rFonts w:hAnsi="宋体"/>
                <w:color w:val="000000" w:themeColor="text1"/>
                <w:sz w:val="24"/>
              </w:rPr>
            </w:pPr>
            <w:r>
              <w:rPr>
                <w:rFonts w:hAnsi="宋体"/>
                <w:color w:val="000000" w:themeColor="text1"/>
                <w:sz w:val="24"/>
              </w:rPr>
              <w:t>报价</w:t>
            </w:r>
            <w:r>
              <w:rPr>
                <w:rFonts w:hAnsi="宋体" w:hint="eastAsia"/>
                <w:color w:val="000000" w:themeColor="text1"/>
                <w:sz w:val="24"/>
              </w:rPr>
              <w:t>评分</w:t>
            </w:r>
            <w:r>
              <w:rPr>
                <w:rFonts w:hAnsi="宋体"/>
                <w:color w:val="000000" w:themeColor="text1"/>
                <w:sz w:val="24"/>
              </w:rPr>
              <w:t>F1</w:t>
            </w:r>
            <w:r>
              <w:rPr>
                <w:rFonts w:hAnsi="宋体" w:hint="eastAsia"/>
                <w:color w:val="000000" w:themeColor="text1"/>
                <w:sz w:val="24"/>
              </w:rPr>
              <w:t>满分</w:t>
            </w:r>
            <w:r>
              <w:rPr>
                <w:rFonts w:hAnsi="宋体" w:hint="eastAsia"/>
                <w:color w:val="000000" w:themeColor="text1"/>
                <w:sz w:val="24"/>
              </w:rPr>
              <w:t>20</w:t>
            </w:r>
            <w:r>
              <w:rPr>
                <w:rFonts w:hAnsi="宋体"/>
                <w:color w:val="000000" w:themeColor="text1"/>
                <w:sz w:val="24"/>
              </w:rPr>
              <w:t>分。</w:t>
            </w:r>
          </w:p>
          <w:p w:rsidR="00B214C1" w:rsidRDefault="00E80833">
            <w:pPr>
              <w:rPr>
                <w:rFonts w:hAnsi="宋体"/>
                <w:color w:val="000000" w:themeColor="text1"/>
                <w:sz w:val="24"/>
              </w:rPr>
            </w:pPr>
            <w:r>
              <w:rPr>
                <w:rFonts w:hAnsi="宋体" w:hint="eastAsia"/>
                <w:color w:val="000000" w:themeColor="text1"/>
                <w:sz w:val="24"/>
              </w:rPr>
              <w:t>服务部分评分</w:t>
            </w:r>
            <w:r>
              <w:rPr>
                <w:rFonts w:hAnsi="宋体"/>
                <w:color w:val="000000" w:themeColor="text1"/>
                <w:sz w:val="24"/>
              </w:rPr>
              <w:t>F</w:t>
            </w:r>
            <w:r>
              <w:rPr>
                <w:rFonts w:hAnsi="宋体" w:hint="eastAsia"/>
                <w:color w:val="000000" w:themeColor="text1"/>
                <w:sz w:val="24"/>
              </w:rPr>
              <w:t>2</w:t>
            </w:r>
            <w:r>
              <w:rPr>
                <w:rFonts w:hAnsi="宋体" w:hint="eastAsia"/>
                <w:color w:val="000000" w:themeColor="text1"/>
                <w:sz w:val="24"/>
              </w:rPr>
              <w:t>满分</w:t>
            </w:r>
            <w:r>
              <w:rPr>
                <w:rFonts w:hAnsi="宋体" w:hint="eastAsia"/>
                <w:color w:val="000000" w:themeColor="text1"/>
                <w:sz w:val="24"/>
              </w:rPr>
              <w:t>80</w:t>
            </w:r>
            <w:r>
              <w:rPr>
                <w:rFonts w:hAnsi="宋体"/>
                <w:color w:val="000000" w:themeColor="text1"/>
                <w:sz w:val="24"/>
              </w:rPr>
              <w:t>分。</w:t>
            </w:r>
          </w:p>
          <w:p w:rsidR="00B214C1" w:rsidRDefault="00E80833">
            <w:pPr>
              <w:snapToGrid w:val="0"/>
              <w:rPr>
                <w:rFonts w:hAnsi="宋体"/>
                <w:color w:val="000000" w:themeColor="text1"/>
                <w:sz w:val="24"/>
              </w:rPr>
            </w:pPr>
            <w:r>
              <w:rPr>
                <w:rFonts w:hAnsi="宋体"/>
                <w:color w:val="000000" w:themeColor="text1"/>
                <w:sz w:val="24"/>
              </w:rPr>
              <w:t>报价</w:t>
            </w:r>
            <w:r>
              <w:rPr>
                <w:rFonts w:hAnsi="宋体" w:hint="eastAsia"/>
                <w:color w:val="000000" w:themeColor="text1"/>
                <w:sz w:val="24"/>
              </w:rPr>
              <w:t>评分</w:t>
            </w:r>
            <w:r>
              <w:rPr>
                <w:rFonts w:hAnsi="宋体" w:hint="eastAsia"/>
                <w:color w:val="000000" w:themeColor="text1"/>
                <w:sz w:val="24"/>
              </w:rPr>
              <w:t>+</w:t>
            </w:r>
            <w:r>
              <w:rPr>
                <w:rFonts w:hAnsi="宋体" w:hint="eastAsia"/>
                <w:color w:val="000000" w:themeColor="text1"/>
                <w:sz w:val="24"/>
              </w:rPr>
              <w:t>服务部分评分</w:t>
            </w:r>
            <w:r>
              <w:rPr>
                <w:rFonts w:hAnsi="宋体" w:hint="eastAsia"/>
                <w:color w:val="000000" w:themeColor="text1"/>
                <w:sz w:val="24"/>
              </w:rPr>
              <w:t>=100</w:t>
            </w:r>
            <w:r>
              <w:rPr>
                <w:rFonts w:hAnsi="宋体" w:hint="eastAsia"/>
                <w:color w:val="000000" w:themeColor="text1"/>
                <w:sz w:val="24"/>
              </w:rPr>
              <w:t>分。</w:t>
            </w:r>
          </w:p>
        </w:tc>
      </w:tr>
      <w:tr w:rsidR="00B214C1">
        <w:trPr>
          <w:jc w:val="center"/>
        </w:trPr>
        <w:tc>
          <w:tcPr>
            <w:tcW w:w="824" w:type="dxa"/>
            <w:vMerge/>
            <w:vAlign w:val="center"/>
          </w:tcPr>
          <w:p w:rsidR="00B214C1" w:rsidRDefault="00B214C1">
            <w:pPr>
              <w:rPr>
                <w:rFonts w:hAnsi="宋体"/>
                <w:color w:val="000000" w:themeColor="text1"/>
                <w:sz w:val="24"/>
              </w:rPr>
            </w:pPr>
          </w:p>
        </w:tc>
        <w:tc>
          <w:tcPr>
            <w:tcW w:w="850" w:type="dxa"/>
            <w:vMerge/>
            <w:vAlign w:val="center"/>
          </w:tcPr>
          <w:p w:rsidR="00B214C1" w:rsidRDefault="00B214C1">
            <w:pPr>
              <w:rPr>
                <w:rFonts w:hAnsi="宋体"/>
                <w:color w:val="000000" w:themeColor="text1"/>
                <w:sz w:val="24"/>
              </w:rPr>
            </w:pPr>
          </w:p>
        </w:tc>
        <w:tc>
          <w:tcPr>
            <w:tcW w:w="1656" w:type="dxa"/>
            <w:vAlign w:val="center"/>
          </w:tcPr>
          <w:p w:rsidR="00B214C1" w:rsidRDefault="00E80833">
            <w:pPr>
              <w:snapToGrid w:val="0"/>
              <w:rPr>
                <w:rFonts w:hAnsi="宋体"/>
                <w:color w:val="000000" w:themeColor="text1"/>
                <w:sz w:val="24"/>
              </w:rPr>
            </w:pPr>
            <w:r>
              <w:rPr>
                <w:rFonts w:hAnsi="宋体" w:hint="eastAsia"/>
                <w:color w:val="000000" w:themeColor="text1"/>
                <w:sz w:val="24"/>
              </w:rPr>
              <w:t>3</w:t>
            </w:r>
            <w:r>
              <w:rPr>
                <w:rFonts w:hAnsi="宋体" w:hint="eastAsia"/>
                <w:color w:val="000000" w:themeColor="text1"/>
                <w:sz w:val="24"/>
              </w:rPr>
              <w:t>）报价评分</w:t>
            </w:r>
            <w:r>
              <w:rPr>
                <w:rFonts w:hAnsi="宋体" w:hint="eastAsia"/>
                <w:color w:val="000000" w:themeColor="text1"/>
                <w:sz w:val="24"/>
              </w:rPr>
              <w:t>F1</w:t>
            </w:r>
            <w:r>
              <w:rPr>
                <w:rFonts w:hAnsi="宋体" w:hint="eastAsia"/>
                <w:color w:val="000000" w:themeColor="text1"/>
                <w:sz w:val="24"/>
              </w:rPr>
              <w:t>（满分</w:t>
            </w:r>
            <w:r>
              <w:rPr>
                <w:rFonts w:hAnsi="宋体" w:hint="eastAsia"/>
                <w:color w:val="000000" w:themeColor="text1"/>
                <w:sz w:val="24"/>
              </w:rPr>
              <w:t>20</w:t>
            </w:r>
            <w:r>
              <w:rPr>
                <w:rFonts w:hAnsi="宋体" w:hint="eastAsia"/>
                <w:color w:val="000000" w:themeColor="text1"/>
                <w:sz w:val="24"/>
              </w:rPr>
              <w:t>分）</w:t>
            </w:r>
          </w:p>
        </w:tc>
        <w:tc>
          <w:tcPr>
            <w:tcW w:w="6968" w:type="dxa"/>
            <w:vAlign w:val="center"/>
          </w:tcPr>
          <w:p w:rsidR="00B214C1" w:rsidRDefault="00E80833">
            <w:pPr>
              <w:snapToGrid w:val="0"/>
              <w:rPr>
                <w:rFonts w:hAnsi="宋体"/>
                <w:color w:val="000000" w:themeColor="text1"/>
                <w:sz w:val="24"/>
              </w:rPr>
            </w:pPr>
            <w:r>
              <w:rPr>
                <w:rFonts w:hAnsi="宋体" w:hint="eastAsia"/>
                <w:color w:val="000000" w:themeColor="text1"/>
                <w:sz w:val="24"/>
              </w:rPr>
              <w:t>报价评分采用低价优先法计算，即满足磋商文件要求且最后报价最低的供应商的价格为磋商基准价，其报价分为满分。其他供应商的报价分统一按照下列公式计算：</w:t>
            </w:r>
          </w:p>
          <w:p w:rsidR="00B214C1" w:rsidRDefault="00E80833">
            <w:pPr>
              <w:snapToGrid w:val="0"/>
              <w:rPr>
                <w:rFonts w:hAnsi="宋体"/>
                <w:color w:val="000000" w:themeColor="text1"/>
                <w:sz w:val="24"/>
              </w:rPr>
            </w:pPr>
            <w:r>
              <w:rPr>
                <w:rFonts w:hAnsi="宋体" w:hint="eastAsia"/>
                <w:color w:val="000000" w:themeColor="text1"/>
                <w:sz w:val="24"/>
              </w:rPr>
              <w:t>磋商报价得分</w:t>
            </w:r>
            <w:r>
              <w:rPr>
                <w:rFonts w:hAnsi="宋体" w:hint="eastAsia"/>
                <w:color w:val="000000" w:themeColor="text1"/>
                <w:sz w:val="24"/>
              </w:rPr>
              <w:t>=</w:t>
            </w:r>
            <w:r>
              <w:rPr>
                <w:rFonts w:hAnsi="宋体" w:hint="eastAsia"/>
                <w:color w:val="000000" w:themeColor="text1"/>
                <w:sz w:val="24"/>
              </w:rPr>
              <w:t>（磋商基准价</w:t>
            </w:r>
            <w:r>
              <w:rPr>
                <w:rFonts w:hAnsi="宋体" w:hint="eastAsia"/>
                <w:color w:val="000000" w:themeColor="text1"/>
                <w:sz w:val="24"/>
              </w:rPr>
              <w:t>/</w:t>
            </w:r>
            <w:r>
              <w:rPr>
                <w:rFonts w:hAnsi="宋体" w:hint="eastAsia"/>
                <w:color w:val="000000" w:themeColor="text1"/>
                <w:sz w:val="24"/>
              </w:rPr>
              <w:t>最后磋商报价）×</w:t>
            </w:r>
            <w:r>
              <w:rPr>
                <w:rFonts w:hAnsi="宋体" w:hint="eastAsia"/>
                <w:color w:val="000000" w:themeColor="text1"/>
                <w:sz w:val="24"/>
              </w:rPr>
              <w:t>20</w:t>
            </w:r>
          </w:p>
          <w:p w:rsidR="00B214C1" w:rsidRDefault="00E80833">
            <w:pPr>
              <w:snapToGrid w:val="0"/>
              <w:rPr>
                <w:rFonts w:hAnsi="宋体"/>
                <w:color w:val="000000" w:themeColor="text1"/>
                <w:sz w:val="24"/>
              </w:rPr>
            </w:pPr>
            <w:r>
              <w:rPr>
                <w:rFonts w:hAnsi="宋体" w:hint="eastAsia"/>
                <w:color w:val="000000" w:themeColor="text1"/>
                <w:sz w:val="24"/>
              </w:rPr>
              <w:t>即：</w:t>
            </w:r>
            <w:r>
              <w:rPr>
                <w:rFonts w:hAnsi="宋体" w:hint="eastAsia"/>
                <w:color w:val="000000" w:themeColor="text1"/>
                <w:sz w:val="24"/>
              </w:rPr>
              <w:t>F1=[C/</w:t>
            </w:r>
            <w:r>
              <w:rPr>
                <w:rFonts w:hAnsi="宋体" w:hint="eastAsia"/>
                <w:color w:val="000000" w:themeColor="text1"/>
                <w:sz w:val="24"/>
              </w:rPr>
              <w:t>（</w:t>
            </w:r>
            <w:r>
              <w:rPr>
                <w:rFonts w:hAnsi="宋体" w:hint="eastAsia"/>
                <w:color w:val="000000" w:themeColor="text1"/>
                <w:sz w:val="24"/>
              </w:rPr>
              <w:t>B1</w:t>
            </w:r>
            <w:r>
              <w:rPr>
                <w:rFonts w:hAnsi="宋体" w:hint="eastAsia"/>
                <w:color w:val="000000" w:themeColor="text1"/>
                <w:sz w:val="24"/>
              </w:rPr>
              <w:t>，</w:t>
            </w:r>
            <w:r>
              <w:rPr>
                <w:rFonts w:hAnsi="宋体" w:hint="eastAsia"/>
                <w:color w:val="000000" w:themeColor="text1"/>
                <w:sz w:val="24"/>
              </w:rPr>
              <w:t>B2</w:t>
            </w:r>
            <w:r>
              <w:rPr>
                <w:rFonts w:hAnsi="宋体" w:hint="eastAsia"/>
                <w:color w:val="000000" w:themeColor="text1"/>
                <w:sz w:val="24"/>
              </w:rPr>
              <w:t>，…，</w:t>
            </w:r>
            <w:r>
              <w:rPr>
                <w:rFonts w:hAnsi="宋体" w:hint="eastAsia"/>
                <w:color w:val="000000" w:themeColor="text1"/>
                <w:sz w:val="24"/>
              </w:rPr>
              <w:t>Bn</w:t>
            </w:r>
            <w:r>
              <w:rPr>
                <w:rFonts w:hAnsi="宋体" w:hint="eastAsia"/>
                <w:color w:val="000000" w:themeColor="text1"/>
                <w:sz w:val="24"/>
              </w:rPr>
              <w:t>）</w:t>
            </w:r>
            <w:r>
              <w:rPr>
                <w:rFonts w:hAnsi="宋体" w:hint="eastAsia"/>
                <w:color w:val="000000" w:themeColor="text1"/>
                <w:sz w:val="24"/>
              </w:rPr>
              <w:t>]</w:t>
            </w:r>
            <w:r>
              <w:rPr>
                <w:rFonts w:hAnsi="宋体" w:hint="eastAsia"/>
                <w:color w:val="000000" w:themeColor="text1"/>
                <w:sz w:val="24"/>
              </w:rPr>
              <w:t>×</w:t>
            </w:r>
            <w:r>
              <w:rPr>
                <w:rFonts w:hAnsi="宋体" w:hint="eastAsia"/>
                <w:color w:val="000000" w:themeColor="text1"/>
                <w:sz w:val="24"/>
              </w:rPr>
              <w:t>20</w:t>
            </w:r>
          </w:p>
          <w:p w:rsidR="00B214C1" w:rsidRDefault="00E80833">
            <w:pPr>
              <w:snapToGrid w:val="0"/>
              <w:rPr>
                <w:rFonts w:hAnsi="宋体"/>
                <w:color w:val="000000" w:themeColor="text1"/>
                <w:sz w:val="24"/>
              </w:rPr>
            </w:pPr>
            <w:r>
              <w:rPr>
                <w:rFonts w:hAnsi="宋体" w:hint="eastAsia"/>
                <w:color w:val="000000" w:themeColor="text1"/>
                <w:sz w:val="24"/>
              </w:rPr>
              <w:t>注：</w:t>
            </w:r>
          </w:p>
          <w:p w:rsidR="00B214C1" w:rsidRDefault="00E80833">
            <w:pPr>
              <w:snapToGrid w:val="0"/>
              <w:rPr>
                <w:rFonts w:hAnsi="宋体"/>
                <w:color w:val="000000" w:themeColor="text1"/>
                <w:sz w:val="24"/>
              </w:rPr>
            </w:pPr>
            <w:r>
              <w:rPr>
                <w:rFonts w:hAnsi="宋体" w:hint="eastAsia"/>
                <w:color w:val="000000" w:themeColor="text1"/>
                <w:sz w:val="24"/>
              </w:rPr>
              <w:t>1</w:t>
            </w:r>
            <w:r>
              <w:rPr>
                <w:rFonts w:hAnsi="宋体" w:hint="eastAsia"/>
                <w:color w:val="000000" w:themeColor="text1"/>
                <w:sz w:val="24"/>
              </w:rPr>
              <w:t>）</w:t>
            </w:r>
            <w:r>
              <w:rPr>
                <w:rFonts w:hAnsi="宋体" w:hint="eastAsia"/>
                <w:color w:val="000000" w:themeColor="text1"/>
                <w:sz w:val="24"/>
              </w:rPr>
              <w:t>C</w:t>
            </w:r>
            <w:r>
              <w:rPr>
                <w:rFonts w:hAnsi="宋体" w:hint="eastAsia"/>
                <w:color w:val="000000" w:themeColor="text1"/>
                <w:sz w:val="24"/>
              </w:rPr>
              <w:t>为磋商基准价，即满足磋商文件要求且最后报价最低的供应商的价格为磋商基准价；</w:t>
            </w:r>
          </w:p>
          <w:p w:rsidR="00B214C1" w:rsidRDefault="00E80833">
            <w:pPr>
              <w:snapToGrid w:val="0"/>
              <w:rPr>
                <w:rFonts w:hAnsi="宋体"/>
                <w:color w:val="000000" w:themeColor="text1"/>
                <w:sz w:val="24"/>
              </w:rPr>
            </w:pPr>
            <w:r>
              <w:rPr>
                <w:rFonts w:hAnsi="宋体" w:hint="eastAsia"/>
                <w:color w:val="000000" w:themeColor="text1"/>
                <w:sz w:val="24"/>
              </w:rPr>
              <w:t>2</w:t>
            </w:r>
            <w:r>
              <w:rPr>
                <w:rFonts w:hAnsi="宋体" w:hint="eastAsia"/>
                <w:color w:val="000000" w:themeColor="text1"/>
                <w:sz w:val="24"/>
              </w:rPr>
              <w:t>）</w:t>
            </w:r>
            <w:r>
              <w:rPr>
                <w:rFonts w:hAnsi="宋体" w:hint="eastAsia"/>
                <w:color w:val="000000" w:themeColor="text1"/>
                <w:sz w:val="24"/>
              </w:rPr>
              <w:t>B1</w:t>
            </w:r>
            <w:r>
              <w:rPr>
                <w:rFonts w:hAnsi="宋体" w:hint="eastAsia"/>
                <w:color w:val="000000" w:themeColor="text1"/>
                <w:sz w:val="24"/>
              </w:rPr>
              <w:t>，</w:t>
            </w:r>
            <w:r>
              <w:rPr>
                <w:rFonts w:hAnsi="宋体" w:hint="eastAsia"/>
                <w:color w:val="000000" w:themeColor="text1"/>
                <w:sz w:val="24"/>
              </w:rPr>
              <w:t>B2</w:t>
            </w:r>
            <w:r>
              <w:rPr>
                <w:rFonts w:hAnsi="宋体" w:hint="eastAsia"/>
                <w:color w:val="000000" w:themeColor="text1"/>
                <w:sz w:val="24"/>
              </w:rPr>
              <w:t>，…，</w:t>
            </w:r>
            <w:r>
              <w:rPr>
                <w:rFonts w:hAnsi="宋体" w:hint="eastAsia"/>
                <w:color w:val="000000" w:themeColor="text1"/>
                <w:sz w:val="24"/>
              </w:rPr>
              <w:t>Bn</w:t>
            </w:r>
            <w:r>
              <w:rPr>
                <w:rFonts w:hAnsi="宋体" w:hint="eastAsia"/>
                <w:color w:val="000000" w:themeColor="text1"/>
                <w:sz w:val="24"/>
              </w:rPr>
              <w:t>为第</w:t>
            </w:r>
            <w:r>
              <w:rPr>
                <w:rFonts w:hAnsi="宋体" w:hint="eastAsia"/>
                <w:color w:val="000000" w:themeColor="text1"/>
                <w:sz w:val="24"/>
              </w:rPr>
              <w:t>n</w:t>
            </w:r>
            <w:r>
              <w:rPr>
                <w:rFonts w:hAnsi="宋体" w:hint="eastAsia"/>
                <w:color w:val="000000" w:themeColor="text1"/>
                <w:sz w:val="24"/>
              </w:rPr>
              <w:t>个经实质性审查合格的最后报价。</w:t>
            </w:r>
          </w:p>
          <w:p w:rsidR="00B214C1" w:rsidRDefault="00E80833">
            <w:pPr>
              <w:snapToGrid w:val="0"/>
              <w:rPr>
                <w:rFonts w:hAnsi="宋体"/>
                <w:color w:val="000000" w:themeColor="text1"/>
                <w:sz w:val="24"/>
              </w:rPr>
            </w:pPr>
            <w:r>
              <w:rPr>
                <w:rFonts w:hAnsi="宋体" w:hint="eastAsia"/>
                <w:color w:val="000000" w:themeColor="text1"/>
                <w:sz w:val="24"/>
              </w:rPr>
              <w:t>3</w:t>
            </w:r>
            <w:r>
              <w:rPr>
                <w:rFonts w:hAnsi="宋体" w:hint="eastAsia"/>
                <w:color w:val="000000" w:themeColor="text1"/>
                <w:sz w:val="24"/>
              </w:rPr>
              <w:t>）</w:t>
            </w:r>
            <w:r>
              <w:rPr>
                <w:rFonts w:hAnsi="宋体" w:hint="eastAsia"/>
                <w:color w:val="000000" w:themeColor="text1"/>
                <w:sz w:val="24"/>
              </w:rPr>
              <w:t>B1</w:t>
            </w:r>
            <w:r>
              <w:rPr>
                <w:rFonts w:hAnsi="宋体" w:hint="eastAsia"/>
                <w:color w:val="000000" w:themeColor="text1"/>
                <w:sz w:val="24"/>
              </w:rPr>
              <w:t>，</w:t>
            </w:r>
            <w:r>
              <w:rPr>
                <w:rFonts w:hAnsi="宋体" w:hint="eastAsia"/>
                <w:color w:val="000000" w:themeColor="text1"/>
                <w:sz w:val="24"/>
              </w:rPr>
              <w:t>B2</w:t>
            </w:r>
            <w:r>
              <w:rPr>
                <w:rFonts w:hAnsi="宋体" w:hint="eastAsia"/>
                <w:color w:val="000000" w:themeColor="text1"/>
                <w:sz w:val="24"/>
              </w:rPr>
              <w:t>，…，</w:t>
            </w:r>
            <w:r>
              <w:rPr>
                <w:rFonts w:hAnsi="宋体" w:hint="eastAsia"/>
                <w:color w:val="000000" w:themeColor="text1"/>
                <w:sz w:val="24"/>
              </w:rPr>
              <w:t>Bn</w:t>
            </w:r>
            <w:r>
              <w:rPr>
                <w:rFonts w:hAnsi="宋体" w:hint="eastAsia"/>
                <w:color w:val="000000" w:themeColor="text1"/>
                <w:sz w:val="24"/>
              </w:rPr>
              <w:t>为第</w:t>
            </w:r>
            <w:r>
              <w:rPr>
                <w:rFonts w:hAnsi="宋体" w:hint="eastAsia"/>
                <w:color w:val="000000" w:themeColor="text1"/>
                <w:sz w:val="24"/>
              </w:rPr>
              <w:t>n</w:t>
            </w:r>
            <w:r>
              <w:rPr>
                <w:rFonts w:hAnsi="宋体" w:hint="eastAsia"/>
                <w:color w:val="000000" w:themeColor="text1"/>
                <w:sz w:val="24"/>
              </w:rPr>
              <w:t>个经实质性审查合格的最后报价。</w:t>
            </w:r>
          </w:p>
        </w:tc>
      </w:tr>
      <w:tr w:rsidR="00B214C1">
        <w:trPr>
          <w:jc w:val="center"/>
        </w:trPr>
        <w:tc>
          <w:tcPr>
            <w:tcW w:w="824" w:type="dxa"/>
            <w:vMerge/>
            <w:vAlign w:val="center"/>
          </w:tcPr>
          <w:p w:rsidR="00B214C1" w:rsidRDefault="00B214C1">
            <w:pPr>
              <w:rPr>
                <w:rFonts w:hAnsi="宋体"/>
                <w:color w:val="000000" w:themeColor="text1"/>
                <w:sz w:val="24"/>
              </w:rPr>
            </w:pPr>
          </w:p>
        </w:tc>
        <w:tc>
          <w:tcPr>
            <w:tcW w:w="850" w:type="dxa"/>
            <w:vMerge/>
            <w:vAlign w:val="center"/>
          </w:tcPr>
          <w:p w:rsidR="00B214C1" w:rsidRDefault="00B214C1">
            <w:pPr>
              <w:rPr>
                <w:rFonts w:hAnsi="宋体"/>
                <w:color w:val="000000" w:themeColor="text1"/>
                <w:sz w:val="24"/>
              </w:rPr>
            </w:pPr>
          </w:p>
        </w:tc>
        <w:tc>
          <w:tcPr>
            <w:tcW w:w="1656" w:type="dxa"/>
            <w:vAlign w:val="center"/>
          </w:tcPr>
          <w:p w:rsidR="00B214C1" w:rsidRDefault="00E80833">
            <w:pPr>
              <w:spacing w:line="300" w:lineRule="exact"/>
              <w:jc w:val="center"/>
              <w:rPr>
                <w:rFonts w:ascii="宋体"/>
                <w:szCs w:val="21"/>
              </w:rPr>
            </w:pPr>
            <w:r>
              <w:rPr>
                <w:rFonts w:ascii="宋体" w:hint="eastAsia"/>
                <w:szCs w:val="21"/>
              </w:rPr>
              <w:t>标书内容完整性和编制水平</w:t>
            </w:r>
          </w:p>
          <w:p w:rsidR="00B214C1" w:rsidRDefault="00E80833">
            <w:pPr>
              <w:spacing w:line="300" w:lineRule="exact"/>
              <w:jc w:val="center"/>
              <w:rPr>
                <w:rFonts w:hAnsi="宋体"/>
                <w:color w:val="000000" w:themeColor="text1"/>
                <w:sz w:val="24"/>
              </w:rPr>
            </w:pPr>
            <w:r>
              <w:rPr>
                <w:rFonts w:ascii="宋体" w:hint="eastAsia"/>
                <w:szCs w:val="21"/>
              </w:rPr>
              <w:t>（满分15分）</w:t>
            </w:r>
          </w:p>
        </w:tc>
        <w:tc>
          <w:tcPr>
            <w:tcW w:w="6968" w:type="dxa"/>
            <w:vAlign w:val="center"/>
          </w:tcPr>
          <w:p w:rsidR="00B214C1" w:rsidRDefault="00E80833">
            <w:pPr>
              <w:spacing w:line="300" w:lineRule="exact"/>
              <w:jc w:val="left"/>
              <w:rPr>
                <w:rFonts w:ascii="宋体"/>
                <w:szCs w:val="21"/>
              </w:rPr>
            </w:pPr>
            <w:r>
              <w:rPr>
                <w:rFonts w:ascii="宋体" w:hint="eastAsia"/>
                <w:szCs w:val="21"/>
              </w:rPr>
              <w:t>第一个档次（11-15分）：投标文件内容完整、资料齐全、严谨周密，编制水平优（文件层次分明，章节清晰，编码完整，不掉页、缺页、错页，无含义不明确、同类问题表述不一致情况，无明显文字和计算错误的内容等）；</w:t>
            </w:r>
          </w:p>
          <w:p w:rsidR="00B214C1" w:rsidRDefault="00E80833">
            <w:pPr>
              <w:spacing w:line="300" w:lineRule="exact"/>
              <w:jc w:val="left"/>
              <w:rPr>
                <w:rFonts w:ascii="宋体"/>
                <w:szCs w:val="21"/>
              </w:rPr>
            </w:pPr>
            <w:r>
              <w:rPr>
                <w:rFonts w:ascii="宋体" w:hint="eastAsia"/>
                <w:szCs w:val="21"/>
              </w:rPr>
              <w:t>第二个档次（6-10分）：投标文件内容完整、齐全，编制水平良好；</w:t>
            </w:r>
          </w:p>
          <w:p w:rsidR="00B214C1" w:rsidRDefault="00E80833">
            <w:pPr>
              <w:spacing w:line="300" w:lineRule="exact"/>
              <w:jc w:val="left"/>
              <w:rPr>
                <w:rFonts w:hAnsi="宋体"/>
                <w:color w:val="000000" w:themeColor="text1"/>
                <w:sz w:val="24"/>
              </w:rPr>
            </w:pPr>
            <w:r>
              <w:rPr>
                <w:rFonts w:ascii="宋体" w:hint="eastAsia"/>
                <w:szCs w:val="21"/>
              </w:rPr>
              <w:t>第三个档次（0-5分）：投标文件内容基本完整，编制水平一般；</w:t>
            </w:r>
          </w:p>
        </w:tc>
      </w:tr>
      <w:tr w:rsidR="00B214C1">
        <w:trPr>
          <w:jc w:val="center"/>
        </w:trPr>
        <w:tc>
          <w:tcPr>
            <w:tcW w:w="824" w:type="dxa"/>
            <w:vMerge/>
            <w:vAlign w:val="center"/>
          </w:tcPr>
          <w:p w:rsidR="00B214C1" w:rsidRDefault="00B214C1">
            <w:pPr>
              <w:rPr>
                <w:rFonts w:hAnsi="宋体"/>
                <w:color w:val="000000" w:themeColor="text1"/>
                <w:sz w:val="24"/>
              </w:rPr>
            </w:pPr>
          </w:p>
        </w:tc>
        <w:tc>
          <w:tcPr>
            <w:tcW w:w="850" w:type="dxa"/>
            <w:vMerge/>
            <w:vAlign w:val="center"/>
          </w:tcPr>
          <w:p w:rsidR="00B214C1" w:rsidRDefault="00B214C1">
            <w:pPr>
              <w:rPr>
                <w:rFonts w:hAnsi="宋体"/>
                <w:color w:val="000000" w:themeColor="text1"/>
                <w:sz w:val="24"/>
              </w:rPr>
            </w:pPr>
          </w:p>
        </w:tc>
        <w:tc>
          <w:tcPr>
            <w:tcW w:w="1656" w:type="dxa"/>
            <w:vAlign w:val="center"/>
          </w:tcPr>
          <w:p w:rsidR="00B214C1" w:rsidRDefault="00E80833">
            <w:pPr>
              <w:spacing w:line="300" w:lineRule="exact"/>
              <w:jc w:val="center"/>
              <w:rPr>
                <w:rFonts w:ascii="宋体"/>
                <w:szCs w:val="21"/>
              </w:rPr>
            </w:pPr>
            <w:r>
              <w:rPr>
                <w:rFonts w:ascii="宋体" w:hint="eastAsia"/>
                <w:szCs w:val="21"/>
              </w:rPr>
              <w:t>服务质量承诺及保证</w:t>
            </w:r>
          </w:p>
          <w:p w:rsidR="00B214C1" w:rsidRDefault="00E80833">
            <w:pPr>
              <w:spacing w:line="300" w:lineRule="exact"/>
              <w:jc w:val="center"/>
              <w:rPr>
                <w:rFonts w:hAnsi="宋体"/>
                <w:color w:val="000000" w:themeColor="text1"/>
                <w:sz w:val="24"/>
              </w:rPr>
            </w:pPr>
            <w:r>
              <w:rPr>
                <w:rFonts w:ascii="宋体" w:hint="eastAsia"/>
                <w:szCs w:val="21"/>
              </w:rPr>
              <w:t>（满分25分）</w:t>
            </w:r>
          </w:p>
        </w:tc>
        <w:tc>
          <w:tcPr>
            <w:tcW w:w="6968" w:type="dxa"/>
            <w:vAlign w:val="center"/>
          </w:tcPr>
          <w:p w:rsidR="00B214C1" w:rsidRDefault="00E80833">
            <w:pPr>
              <w:spacing w:line="300" w:lineRule="exact"/>
              <w:jc w:val="left"/>
              <w:rPr>
                <w:rFonts w:ascii="宋体"/>
                <w:szCs w:val="21"/>
              </w:rPr>
            </w:pPr>
            <w:r>
              <w:rPr>
                <w:rFonts w:ascii="宋体" w:hint="eastAsia"/>
                <w:szCs w:val="21"/>
              </w:rPr>
              <w:t>第一个档次（18-25分）：按标书要求项目服务内容承诺高质量高效完成全部服务项目的，并有合同条款涉及所承诺服务及违约需承担相应责任的。</w:t>
            </w:r>
          </w:p>
          <w:p w:rsidR="00B214C1" w:rsidRDefault="00E80833">
            <w:pPr>
              <w:spacing w:line="300" w:lineRule="exact"/>
              <w:jc w:val="left"/>
              <w:rPr>
                <w:rFonts w:ascii="宋体"/>
                <w:szCs w:val="21"/>
              </w:rPr>
            </w:pPr>
            <w:r>
              <w:rPr>
                <w:rFonts w:ascii="宋体" w:hint="eastAsia"/>
                <w:szCs w:val="21"/>
              </w:rPr>
              <w:t>第二个档次（9-17分）：按标书要求项目服务内容承诺能完成全部服务项目的，并有合同条款涉及所承诺服务及违约需承担相应责任的。</w:t>
            </w:r>
          </w:p>
          <w:p w:rsidR="00B214C1" w:rsidRDefault="00E80833">
            <w:pPr>
              <w:spacing w:line="300" w:lineRule="exact"/>
              <w:jc w:val="left"/>
              <w:rPr>
                <w:rFonts w:hAnsi="宋体"/>
                <w:color w:val="000000" w:themeColor="text1"/>
                <w:sz w:val="24"/>
              </w:rPr>
            </w:pPr>
            <w:r>
              <w:rPr>
                <w:rFonts w:ascii="宋体" w:hint="eastAsia"/>
                <w:szCs w:val="21"/>
              </w:rPr>
              <w:t>第三个档次（0-8分）：只按标书要求项目服务内容承诺完成部分服务项目的，没有合同条款涉及所承诺服务及违约需承担相应责任的。</w:t>
            </w:r>
          </w:p>
        </w:tc>
      </w:tr>
      <w:tr w:rsidR="00B214C1">
        <w:trPr>
          <w:jc w:val="center"/>
        </w:trPr>
        <w:tc>
          <w:tcPr>
            <w:tcW w:w="824" w:type="dxa"/>
            <w:vMerge/>
            <w:vAlign w:val="center"/>
          </w:tcPr>
          <w:p w:rsidR="00B214C1" w:rsidRDefault="00B214C1">
            <w:pPr>
              <w:rPr>
                <w:rFonts w:hAnsi="宋体"/>
                <w:color w:val="000000" w:themeColor="text1"/>
                <w:sz w:val="24"/>
              </w:rPr>
            </w:pPr>
          </w:p>
        </w:tc>
        <w:tc>
          <w:tcPr>
            <w:tcW w:w="850" w:type="dxa"/>
            <w:vMerge/>
            <w:vAlign w:val="center"/>
          </w:tcPr>
          <w:p w:rsidR="00B214C1" w:rsidRDefault="00B214C1">
            <w:pPr>
              <w:rPr>
                <w:rFonts w:hAnsi="宋体"/>
                <w:color w:val="000000" w:themeColor="text1"/>
                <w:sz w:val="24"/>
              </w:rPr>
            </w:pPr>
          </w:p>
        </w:tc>
        <w:tc>
          <w:tcPr>
            <w:tcW w:w="1656" w:type="dxa"/>
            <w:vAlign w:val="center"/>
          </w:tcPr>
          <w:p w:rsidR="00B214C1" w:rsidRDefault="00E80833">
            <w:pPr>
              <w:rPr>
                <w:rFonts w:hAnsi="宋体"/>
                <w:color w:val="000000" w:themeColor="text1"/>
                <w:sz w:val="24"/>
              </w:rPr>
            </w:pPr>
            <w:r>
              <w:rPr>
                <w:rFonts w:ascii="宋体" w:hAnsi="宋体" w:hint="eastAsia"/>
                <w:szCs w:val="21"/>
              </w:rPr>
              <w:t>服务方案评审（满分20分）</w:t>
            </w:r>
          </w:p>
        </w:tc>
        <w:tc>
          <w:tcPr>
            <w:tcW w:w="6968" w:type="dxa"/>
            <w:vAlign w:val="center"/>
          </w:tcPr>
          <w:p w:rsidR="00B214C1" w:rsidRDefault="00E80833">
            <w:pPr>
              <w:jc w:val="left"/>
              <w:rPr>
                <w:rFonts w:ascii="宋体" w:hAnsi="宋体"/>
                <w:szCs w:val="21"/>
              </w:rPr>
            </w:pPr>
            <w:r>
              <w:rPr>
                <w:rFonts w:ascii="宋体" w:hAnsi="宋体" w:hint="eastAsia"/>
                <w:szCs w:val="21"/>
              </w:rPr>
              <w:t>第一个档次（16-20分）：完全响应招标文件要求，且对于项目的针对性强。</w:t>
            </w:r>
          </w:p>
          <w:p w:rsidR="00B214C1" w:rsidRDefault="00E80833">
            <w:pPr>
              <w:jc w:val="left"/>
              <w:rPr>
                <w:rFonts w:ascii="宋体" w:hAnsi="宋体"/>
                <w:szCs w:val="21"/>
              </w:rPr>
            </w:pPr>
            <w:r>
              <w:rPr>
                <w:rFonts w:ascii="宋体" w:hAnsi="宋体" w:hint="eastAsia"/>
                <w:szCs w:val="21"/>
              </w:rPr>
              <w:t>第二个档次（6-15分）：基本响应招标文件要求，有一定的针对性。</w:t>
            </w:r>
          </w:p>
          <w:p w:rsidR="00B214C1" w:rsidRDefault="00E80833">
            <w:pPr>
              <w:jc w:val="left"/>
              <w:rPr>
                <w:rFonts w:ascii="宋体" w:hAnsi="宋体"/>
                <w:szCs w:val="21"/>
              </w:rPr>
            </w:pPr>
            <w:r>
              <w:rPr>
                <w:rFonts w:ascii="宋体" w:hAnsi="宋体" w:hint="eastAsia"/>
                <w:szCs w:val="21"/>
              </w:rPr>
              <w:t>第三个档次（0-5分）：未完全响应招标文件要求，缺乏针对性。</w:t>
            </w:r>
          </w:p>
          <w:p w:rsidR="00B214C1" w:rsidRDefault="00B214C1">
            <w:pPr>
              <w:jc w:val="left"/>
              <w:rPr>
                <w:rFonts w:hAnsi="宋体"/>
                <w:color w:val="000000" w:themeColor="text1"/>
                <w:sz w:val="24"/>
              </w:rPr>
            </w:pPr>
          </w:p>
        </w:tc>
      </w:tr>
      <w:tr w:rsidR="00B214C1">
        <w:trPr>
          <w:jc w:val="center"/>
        </w:trPr>
        <w:tc>
          <w:tcPr>
            <w:tcW w:w="824" w:type="dxa"/>
            <w:vAlign w:val="center"/>
          </w:tcPr>
          <w:p w:rsidR="00B214C1" w:rsidRDefault="00B214C1">
            <w:pPr>
              <w:rPr>
                <w:rFonts w:hAnsi="宋体"/>
                <w:color w:val="000000" w:themeColor="text1"/>
                <w:sz w:val="24"/>
              </w:rPr>
            </w:pPr>
          </w:p>
        </w:tc>
        <w:tc>
          <w:tcPr>
            <w:tcW w:w="850" w:type="dxa"/>
            <w:vAlign w:val="center"/>
          </w:tcPr>
          <w:p w:rsidR="00B214C1" w:rsidRDefault="00B214C1">
            <w:pPr>
              <w:rPr>
                <w:rFonts w:hAnsi="宋体"/>
                <w:color w:val="000000" w:themeColor="text1"/>
                <w:sz w:val="24"/>
              </w:rPr>
            </w:pPr>
          </w:p>
        </w:tc>
        <w:tc>
          <w:tcPr>
            <w:tcW w:w="1656" w:type="dxa"/>
            <w:vAlign w:val="center"/>
          </w:tcPr>
          <w:p w:rsidR="00B214C1" w:rsidRDefault="00E80833">
            <w:pPr>
              <w:jc w:val="center"/>
              <w:rPr>
                <w:rFonts w:ascii="宋体" w:hAnsi="宋体"/>
                <w:szCs w:val="21"/>
              </w:rPr>
            </w:pPr>
            <w:r>
              <w:rPr>
                <w:rFonts w:ascii="宋体" w:hAnsi="宋体" w:hint="eastAsia"/>
                <w:szCs w:val="21"/>
              </w:rPr>
              <w:t>业绩</w:t>
            </w:r>
          </w:p>
          <w:p w:rsidR="00B214C1" w:rsidRDefault="00E80833">
            <w:pPr>
              <w:jc w:val="center"/>
              <w:rPr>
                <w:rFonts w:hAnsi="宋体"/>
                <w:color w:val="000000" w:themeColor="text1"/>
                <w:sz w:val="24"/>
              </w:rPr>
            </w:pPr>
            <w:r>
              <w:rPr>
                <w:rFonts w:ascii="宋体" w:hAnsi="宋体" w:hint="eastAsia"/>
                <w:szCs w:val="21"/>
              </w:rPr>
              <w:t>（满分20分）</w:t>
            </w:r>
          </w:p>
        </w:tc>
        <w:tc>
          <w:tcPr>
            <w:tcW w:w="6968" w:type="dxa"/>
            <w:vAlign w:val="center"/>
          </w:tcPr>
          <w:p w:rsidR="00B214C1" w:rsidRDefault="00E80833">
            <w:pPr>
              <w:jc w:val="left"/>
              <w:rPr>
                <w:rFonts w:ascii="宋体" w:hAnsi="宋体"/>
                <w:szCs w:val="21"/>
              </w:rPr>
            </w:pPr>
            <w:r>
              <w:rPr>
                <w:rFonts w:ascii="宋体" w:hAnsi="宋体" w:hint="eastAsia"/>
                <w:szCs w:val="21"/>
              </w:rPr>
              <w:t>提供2019年至今的类似项目业绩，每个业绩加3分，</w:t>
            </w:r>
            <w:r>
              <w:rPr>
                <w:rFonts w:ascii="宋体" w:hAnsi="宋体"/>
                <w:szCs w:val="21"/>
              </w:rPr>
              <w:t>附有相关证明资料（提供合同复印件</w:t>
            </w:r>
            <w:r>
              <w:rPr>
                <w:rFonts w:ascii="宋体" w:hAnsi="宋体" w:hint="eastAsia"/>
                <w:szCs w:val="21"/>
              </w:rPr>
              <w:t>或中标通知书复印件等，未提供证明材料的视为无效业绩</w:t>
            </w:r>
            <w:r>
              <w:rPr>
                <w:rFonts w:ascii="宋体" w:hAnsi="宋体"/>
                <w:szCs w:val="21"/>
              </w:rPr>
              <w:t>）；</w:t>
            </w:r>
          </w:p>
          <w:p w:rsidR="00B214C1" w:rsidRDefault="00B214C1">
            <w:pPr>
              <w:jc w:val="left"/>
              <w:rPr>
                <w:rFonts w:hAnsi="宋体"/>
                <w:color w:val="000000" w:themeColor="text1"/>
                <w:sz w:val="24"/>
              </w:rPr>
            </w:pPr>
          </w:p>
        </w:tc>
      </w:tr>
    </w:tbl>
    <w:p w:rsidR="00B214C1" w:rsidRDefault="00B214C1">
      <w:pPr>
        <w:pStyle w:val="affc"/>
        <w:tabs>
          <w:tab w:val="left" w:pos="105"/>
          <w:tab w:val="left" w:pos="945"/>
          <w:tab w:val="left" w:pos="3360"/>
        </w:tabs>
        <w:adjustRightInd w:val="0"/>
        <w:snapToGrid w:val="0"/>
        <w:spacing w:line="500" w:lineRule="exact"/>
        <w:rPr>
          <w:rFonts w:asciiTheme="minorEastAsia" w:eastAsiaTheme="minorEastAsia" w:hAnsiTheme="minorEastAsia" w:cstheme="minorEastAsia" w:hint="default"/>
          <w:b/>
          <w:bCs/>
          <w:color w:val="000000" w:themeColor="text1"/>
          <w:sz w:val="32"/>
          <w:szCs w:val="32"/>
        </w:rPr>
      </w:pPr>
    </w:p>
    <w:p w:rsidR="00B214C1" w:rsidRDefault="00E80833">
      <w:pPr>
        <w:pStyle w:val="affc"/>
        <w:tabs>
          <w:tab w:val="left" w:pos="105"/>
          <w:tab w:val="left" w:pos="945"/>
          <w:tab w:val="left" w:pos="3360"/>
        </w:tabs>
        <w:adjustRightInd w:val="0"/>
        <w:snapToGrid w:val="0"/>
        <w:spacing w:line="500" w:lineRule="exact"/>
        <w:ind w:left="420"/>
        <w:rPr>
          <w:rFonts w:eastAsia="宋体" w:hAnsi="宋体" w:hint="default"/>
          <w:b/>
          <w:bCs/>
          <w:color w:val="000000" w:themeColor="text1"/>
          <w:sz w:val="32"/>
          <w:szCs w:val="32"/>
        </w:rPr>
      </w:pPr>
      <w:r>
        <w:rPr>
          <w:rFonts w:asciiTheme="minorEastAsia" w:eastAsiaTheme="minorEastAsia" w:hAnsiTheme="minorEastAsia" w:cstheme="minorEastAsia"/>
          <w:b/>
          <w:bCs/>
          <w:color w:val="000000" w:themeColor="text1"/>
          <w:sz w:val="32"/>
          <w:szCs w:val="32"/>
        </w:rPr>
        <w:t>1、评审原则及方法</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1.1</w:t>
      </w:r>
      <w:r>
        <w:rPr>
          <w:rFonts w:hAnsi="宋体" w:hint="eastAsia"/>
          <w:color w:val="000000" w:themeColor="text1"/>
          <w:sz w:val="24"/>
        </w:rPr>
        <w:t>评审原则：磋商小组成员应当按照客观、公正、审慎的原则，根据磋商文件规定的评审程序、评审方法和评审标准进行独立评审。未实质性响应校内竞争性磋商文件的响应文件按无效响应处理，磋商小组将告知提交响应文件的供应商，供应商不得再继续参加磋商。</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1.2</w:t>
      </w:r>
      <w:r>
        <w:rPr>
          <w:rFonts w:hAnsi="宋体" w:hint="eastAsia"/>
          <w:color w:val="000000" w:themeColor="text1"/>
          <w:sz w:val="24"/>
        </w:rPr>
        <w:t>评审方法：综合评分法，是指响应文件满足磋商文件全部实质性要求且按评审因素的量化指标评审得分最高的供应商为成交候选供应商的评审方法。</w:t>
      </w:r>
    </w:p>
    <w:p w:rsidR="00B214C1" w:rsidRDefault="00E80833">
      <w:pPr>
        <w:tabs>
          <w:tab w:val="left" w:pos="105"/>
          <w:tab w:val="left" w:pos="945"/>
          <w:tab w:val="left" w:pos="3360"/>
        </w:tabs>
        <w:adjustRightInd w:val="0"/>
        <w:snapToGrid w:val="0"/>
        <w:spacing w:line="460" w:lineRule="exact"/>
        <w:ind w:firstLineChars="200" w:firstLine="643"/>
        <w:rPr>
          <w:rFonts w:hAnsi="宋体"/>
          <w:bCs/>
          <w:color w:val="000000" w:themeColor="text1"/>
          <w:sz w:val="32"/>
          <w:szCs w:val="32"/>
        </w:rPr>
      </w:pPr>
      <w:r>
        <w:rPr>
          <w:rFonts w:hAnsi="宋体" w:hint="eastAsia"/>
          <w:b/>
          <w:bCs/>
          <w:color w:val="000000" w:themeColor="text1"/>
          <w:sz w:val="32"/>
          <w:szCs w:val="32"/>
        </w:rPr>
        <w:t>2</w:t>
      </w:r>
      <w:r>
        <w:rPr>
          <w:rFonts w:hAnsi="宋体" w:hint="eastAsia"/>
          <w:b/>
          <w:bCs/>
          <w:color w:val="000000" w:themeColor="text1"/>
          <w:sz w:val="32"/>
          <w:szCs w:val="32"/>
        </w:rPr>
        <w:t>、实质性评审</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2.1</w:t>
      </w:r>
      <w:r>
        <w:rPr>
          <w:rFonts w:hAnsi="宋体" w:hint="eastAsia"/>
          <w:color w:val="000000" w:themeColor="text1"/>
          <w:sz w:val="24"/>
        </w:rPr>
        <w:t>磋商小组</w:t>
      </w:r>
      <w:r>
        <w:rPr>
          <w:rFonts w:hAnsi="宋体"/>
          <w:color w:val="000000" w:themeColor="text1"/>
          <w:sz w:val="24"/>
        </w:rPr>
        <w:t>依据</w:t>
      </w:r>
      <w:r>
        <w:rPr>
          <w:rFonts w:hAnsi="宋体" w:hint="eastAsia"/>
          <w:color w:val="000000" w:themeColor="text1"/>
          <w:sz w:val="24"/>
        </w:rPr>
        <w:t>校内竞争性磋商文件第六章《评审方法》</w:t>
      </w:r>
      <w:r>
        <w:rPr>
          <w:rFonts w:hAnsi="宋体" w:hint="eastAsia"/>
          <w:color w:val="000000" w:themeColor="text1"/>
          <w:sz w:val="24"/>
        </w:rPr>
        <w:t>2.1</w:t>
      </w:r>
      <w:r>
        <w:rPr>
          <w:rFonts w:hAnsi="宋体" w:hint="eastAsia"/>
          <w:color w:val="000000" w:themeColor="text1"/>
          <w:sz w:val="24"/>
        </w:rPr>
        <w:t>实质性评审标准</w:t>
      </w:r>
      <w:r>
        <w:rPr>
          <w:rFonts w:hAnsi="宋体"/>
          <w:color w:val="000000" w:themeColor="text1"/>
          <w:sz w:val="24"/>
        </w:rPr>
        <w:t>规定</w:t>
      </w:r>
      <w:r>
        <w:rPr>
          <w:rFonts w:hAnsi="宋体" w:hint="eastAsia"/>
          <w:color w:val="000000" w:themeColor="text1"/>
          <w:sz w:val="24"/>
        </w:rPr>
        <w:t>的内容</w:t>
      </w:r>
      <w:r>
        <w:rPr>
          <w:rFonts w:hAnsi="宋体"/>
          <w:color w:val="000000" w:themeColor="text1"/>
          <w:sz w:val="24"/>
        </w:rPr>
        <w:t>，对</w:t>
      </w:r>
      <w:r>
        <w:rPr>
          <w:rFonts w:hAnsi="宋体" w:hint="eastAsia"/>
          <w:color w:val="000000" w:themeColor="text1"/>
          <w:sz w:val="24"/>
        </w:rPr>
        <w:t>供应商响应文件</w:t>
      </w:r>
      <w:r>
        <w:rPr>
          <w:rFonts w:hAnsi="宋体"/>
          <w:color w:val="000000" w:themeColor="text1"/>
          <w:sz w:val="24"/>
        </w:rPr>
        <w:t>中进行审查，以确定</w:t>
      </w:r>
      <w:r>
        <w:rPr>
          <w:rFonts w:hAnsi="宋体" w:hint="eastAsia"/>
          <w:color w:val="000000" w:themeColor="text1"/>
          <w:sz w:val="24"/>
        </w:rPr>
        <w:t>供应商</w:t>
      </w:r>
      <w:r>
        <w:rPr>
          <w:rFonts w:hAnsi="宋体"/>
          <w:color w:val="000000" w:themeColor="text1"/>
          <w:sz w:val="24"/>
        </w:rPr>
        <w:t>是否具备</w:t>
      </w:r>
      <w:r>
        <w:rPr>
          <w:rFonts w:hAnsi="宋体" w:hint="eastAsia"/>
          <w:color w:val="000000" w:themeColor="text1"/>
          <w:sz w:val="24"/>
        </w:rPr>
        <w:t>参加本项目校内竞争性磋商采购活动的资格，未实质性响应校内竞争性磋商文件的响应文件按无效响应处理，磋商小组将告知提交响应文件的供应商，供应商不得再继续参加磋商。</w:t>
      </w:r>
    </w:p>
    <w:p w:rsidR="00B214C1" w:rsidRDefault="00E80833">
      <w:pPr>
        <w:tabs>
          <w:tab w:val="left" w:pos="105"/>
          <w:tab w:val="left" w:pos="945"/>
          <w:tab w:val="left" w:pos="3360"/>
        </w:tabs>
        <w:adjustRightInd w:val="0"/>
        <w:snapToGrid w:val="0"/>
        <w:spacing w:line="460" w:lineRule="exact"/>
        <w:ind w:firstLineChars="200" w:firstLine="643"/>
        <w:rPr>
          <w:rFonts w:hAnsi="宋体"/>
          <w:b/>
          <w:color w:val="000000" w:themeColor="text1"/>
          <w:sz w:val="32"/>
          <w:szCs w:val="32"/>
        </w:rPr>
      </w:pPr>
      <w:r>
        <w:rPr>
          <w:rFonts w:hAnsi="宋体" w:hint="eastAsia"/>
          <w:b/>
          <w:color w:val="000000" w:themeColor="text1"/>
          <w:sz w:val="32"/>
          <w:szCs w:val="32"/>
        </w:rPr>
        <w:t>3</w:t>
      </w:r>
      <w:r>
        <w:rPr>
          <w:rFonts w:hAnsi="宋体" w:hint="eastAsia"/>
          <w:b/>
          <w:color w:val="000000" w:themeColor="text1"/>
          <w:sz w:val="32"/>
          <w:szCs w:val="32"/>
        </w:rPr>
        <w:t>、</w:t>
      </w:r>
      <w:r>
        <w:rPr>
          <w:rFonts w:hAnsi="宋体" w:hint="eastAsia"/>
          <w:b/>
          <w:bCs/>
          <w:color w:val="000000" w:themeColor="text1"/>
          <w:sz w:val="32"/>
          <w:szCs w:val="32"/>
        </w:rPr>
        <w:t>磋商及最后报价</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3.1</w:t>
      </w:r>
      <w:r>
        <w:rPr>
          <w:rFonts w:hAnsi="宋体" w:hint="eastAsia"/>
          <w:color w:val="000000" w:themeColor="text1"/>
          <w:sz w:val="24"/>
        </w:rPr>
        <w:t>磋商小组在对响应文件的有效性、完整性和响应程度进行审查时，可以要求供应商</w:t>
      </w:r>
      <w:r>
        <w:rPr>
          <w:rFonts w:hAnsi="宋体" w:hint="eastAsia"/>
          <w:color w:val="000000" w:themeColor="text1"/>
          <w:sz w:val="24"/>
        </w:rPr>
        <w:lastRenderedPageBreak/>
        <w:t>对响应文件中含义不明确、同类问题表述不一致或者有明显文字和计算错误的内容等作出必要的澄清、说明或者更正。供应商的澄清、说明或者更正不得超出响应文件的范围或者改变响应文件的实质性内容。</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3.2</w:t>
      </w:r>
      <w:r>
        <w:rPr>
          <w:rFonts w:hAnsi="宋体" w:hint="eastAsia"/>
          <w:color w:val="000000" w:themeColor="text1"/>
          <w:sz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3.3</w:t>
      </w:r>
      <w:r>
        <w:rPr>
          <w:rFonts w:hAnsi="宋体" w:hint="eastAsia"/>
          <w:color w:val="000000" w:themeColor="text1"/>
          <w:sz w:val="24"/>
        </w:rPr>
        <w:t>磋商小组所有成员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3.4</w:t>
      </w:r>
      <w:r>
        <w:rPr>
          <w:rFonts w:hAnsi="宋体" w:hint="eastAsia"/>
          <w:color w:val="000000" w:themeColor="text1"/>
          <w:sz w:val="24"/>
        </w:rPr>
        <w:t>对磋商文件作出的实质性变动是磋商文件的有效组成部分，磋商小组将及时以书面形式同时通知所有参加磋商的供应商。</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3.5</w:t>
      </w:r>
      <w:r>
        <w:rPr>
          <w:rFonts w:hAnsi="宋体" w:hint="eastAsia"/>
          <w:color w:val="000000" w:themeColor="text1"/>
          <w:sz w:val="24"/>
        </w:rPr>
        <w:t>磋商结束后，磋商小组将要求所有实质性响应的供应商在规定时间内提交最后报价，提交最后报价的供应商不得少于</w:t>
      </w:r>
      <w:r>
        <w:rPr>
          <w:rFonts w:hAnsi="宋体" w:hint="eastAsia"/>
          <w:color w:val="000000" w:themeColor="text1"/>
          <w:sz w:val="24"/>
        </w:rPr>
        <w:t>3</w:t>
      </w:r>
      <w:r>
        <w:rPr>
          <w:rFonts w:hAnsi="宋体" w:hint="eastAsia"/>
          <w:color w:val="000000" w:themeColor="text1"/>
          <w:sz w:val="24"/>
        </w:rPr>
        <w:t>家，最后报价应由法定代表人或其委托代理人签字，在规定的时间统一密封递交，最后报价是供应商响应文件的有效组成部分。</w:t>
      </w:r>
      <w:r>
        <w:rPr>
          <w:rFonts w:hAnsi="宋体"/>
          <w:color w:val="000000" w:themeColor="text1"/>
          <w:sz w:val="24"/>
        </w:rPr>
        <w:t>在提交最后报价之前，</w:t>
      </w:r>
      <w:r>
        <w:rPr>
          <w:rFonts w:hAnsi="宋体" w:hint="eastAsia"/>
          <w:color w:val="000000" w:themeColor="text1"/>
          <w:sz w:val="24"/>
        </w:rPr>
        <w:t>供应商</w:t>
      </w:r>
      <w:r>
        <w:rPr>
          <w:rFonts w:hAnsi="宋体"/>
          <w:color w:val="000000" w:themeColor="text1"/>
          <w:sz w:val="24"/>
        </w:rPr>
        <w:t>可以根据</w:t>
      </w:r>
      <w:r>
        <w:rPr>
          <w:rFonts w:hAnsi="宋体" w:hint="eastAsia"/>
          <w:color w:val="000000" w:themeColor="text1"/>
          <w:sz w:val="24"/>
        </w:rPr>
        <w:t>磋商</w:t>
      </w:r>
      <w:r>
        <w:rPr>
          <w:rFonts w:hAnsi="宋体"/>
          <w:color w:val="000000" w:themeColor="text1"/>
          <w:sz w:val="24"/>
        </w:rPr>
        <w:t>情况退出</w:t>
      </w:r>
      <w:r>
        <w:rPr>
          <w:rFonts w:hAnsi="宋体" w:hint="eastAsia"/>
          <w:color w:val="000000" w:themeColor="text1"/>
          <w:sz w:val="24"/>
        </w:rPr>
        <w:t>磋商，其磋商保证金按规定的时间予以退还。</w:t>
      </w:r>
    </w:p>
    <w:p w:rsidR="00B214C1" w:rsidRDefault="00E80833">
      <w:pPr>
        <w:spacing w:line="500" w:lineRule="exact"/>
        <w:ind w:firstLine="420"/>
        <w:rPr>
          <w:rFonts w:hAnsi="宋体"/>
          <w:b/>
          <w:bCs/>
          <w:color w:val="000000" w:themeColor="text1"/>
          <w:sz w:val="32"/>
          <w:szCs w:val="32"/>
        </w:rPr>
      </w:pPr>
      <w:r>
        <w:rPr>
          <w:rFonts w:hAnsi="宋体" w:hint="eastAsia"/>
          <w:b/>
          <w:color w:val="000000" w:themeColor="text1"/>
          <w:sz w:val="32"/>
          <w:szCs w:val="32"/>
        </w:rPr>
        <w:t>4</w:t>
      </w:r>
      <w:r>
        <w:rPr>
          <w:rFonts w:hAnsi="宋体" w:hint="eastAsia"/>
          <w:b/>
          <w:color w:val="000000" w:themeColor="text1"/>
          <w:sz w:val="32"/>
          <w:szCs w:val="32"/>
        </w:rPr>
        <w:t>、</w:t>
      </w:r>
      <w:r>
        <w:rPr>
          <w:rFonts w:hAnsi="宋体" w:hint="eastAsia"/>
          <w:b/>
          <w:bCs/>
          <w:color w:val="000000" w:themeColor="text1"/>
          <w:sz w:val="32"/>
          <w:szCs w:val="32"/>
        </w:rPr>
        <w:t>详细评审</w:t>
      </w:r>
      <w:r>
        <w:rPr>
          <w:rFonts w:hAnsi="宋体" w:hint="eastAsia"/>
          <w:b/>
          <w:color w:val="000000" w:themeColor="text1"/>
          <w:sz w:val="32"/>
          <w:szCs w:val="32"/>
        </w:rPr>
        <w:t>及</w:t>
      </w:r>
      <w:r>
        <w:rPr>
          <w:rFonts w:hAnsi="宋体" w:hint="eastAsia"/>
          <w:b/>
          <w:bCs/>
          <w:color w:val="000000" w:themeColor="text1"/>
          <w:sz w:val="32"/>
          <w:szCs w:val="32"/>
        </w:rPr>
        <w:t>统分原则</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4.1</w:t>
      </w:r>
      <w:r>
        <w:rPr>
          <w:rFonts w:hAnsi="宋体" w:hint="eastAsia"/>
          <w:color w:val="000000" w:themeColor="text1"/>
          <w:sz w:val="24"/>
        </w:rPr>
        <w:t>磋商小组各成员将按照校内竞争性磋商文件中规定的详细评审标准独立对每个有效响应的文件进行评价、打分，然后汇总每个供应商每项评分因素的得分，最终按以下公式计算出各供应商的评审得分。</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评审得分</w:t>
      </w:r>
      <w:r>
        <w:rPr>
          <w:rFonts w:hAnsi="宋体" w:hint="eastAsia"/>
          <w:color w:val="000000" w:themeColor="text1"/>
          <w:sz w:val="24"/>
        </w:rPr>
        <w:t>=F1</w:t>
      </w:r>
      <w:r>
        <w:rPr>
          <w:rFonts w:hAnsi="宋体" w:hint="eastAsia"/>
          <w:color w:val="000000" w:themeColor="text1"/>
          <w:sz w:val="24"/>
        </w:rPr>
        <w:t>＋</w:t>
      </w:r>
      <w:r>
        <w:rPr>
          <w:rFonts w:hAnsi="宋体" w:hint="eastAsia"/>
          <w:color w:val="000000" w:themeColor="text1"/>
          <w:sz w:val="24"/>
        </w:rPr>
        <w:t>F2</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其中：</w:t>
      </w:r>
      <w:r>
        <w:rPr>
          <w:rFonts w:hAnsi="宋体"/>
          <w:color w:val="000000" w:themeColor="text1"/>
          <w:sz w:val="24"/>
        </w:rPr>
        <w:t>F1</w:t>
      </w:r>
      <w:r>
        <w:rPr>
          <w:rFonts w:hAnsi="宋体"/>
          <w:color w:val="000000" w:themeColor="text1"/>
          <w:sz w:val="24"/>
        </w:rPr>
        <w:t>、</w:t>
      </w:r>
      <w:r>
        <w:rPr>
          <w:rFonts w:hAnsi="宋体"/>
          <w:color w:val="000000" w:themeColor="text1"/>
          <w:sz w:val="24"/>
        </w:rPr>
        <w:t>F2</w:t>
      </w:r>
      <w:r>
        <w:rPr>
          <w:rFonts w:hAnsi="宋体"/>
          <w:color w:val="000000" w:themeColor="text1"/>
          <w:sz w:val="24"/>
        </w:rPr>
        <w:t>分别为报价</w:t>
      </w:r>
      <w:r>
        <w:rPr>
          <w:rFonts w:hAnsi="宋体" w:hint="eastAsia"/>
          <w:color w:val="000000" w:themeColor="text1"/>
          <w:sz w:val="24"/>
        </w:rPr>
        <w:t>评分</w:t>
      </w:r>
      <w:r>
        <w:rPr>
          <w:rFonts w:hAnsi="宋体"/>
          <w:color w:val="000000" w:themeColor="text1"/>
          <w:sz w:val="24"/>
        </w:rPr>
        <w:t>、</w:t>
      </w:r>
      <w:r>
        <w:rPr>
          <w:rFonts w:hAnsi="宋体" w:hint="eastAsia"/>
          <w:color w:val="000000" w:themeColor="text1"/>
          <w:sz w:val="24"/>
        </w:rPr>
        <w:t>服务部分评分。</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4.2</w:t>
      </w:r>
      <w:r>
        <w:rPr>
          <w:rFonts w:hAnsi="宋体" w:hint="eastAsia"/>
          <w:color w:val="000000" w:themeColor="text1"/>
          <w:sz w:val="24"/>
        </w:rPr>
        <w:t>磋商小组成员要依法独立审查，并对审查意见承担个人责任。磋商小组成员对需要共同认定的事项存在争议的，按照少数服从多数的原则做出结论。持不同意见的磋商小组成员应当在评审报告上签署不同意见并说明理由，否则视为同意。</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4.3</w:t>
      </w:r>
      <w:r>
        <w:rPr>
          <w:rFonts w:hAnsi="宋体" w:hint="eastAsia"/>
          <w:color w:val="000000" w:themeColor="text1"/>
          <w:sz w:val="24"/>
        </w:rPr>
        <w:t>磋商小组对供应商的价格分等客观评分项的评分应当一致，对其他需要借助专业知识评判的主观评分项，应当严格按照评分细则公正评分。</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4.4</w:t>
      </w:r>
      <w:r>
        <w:rPr>
          <w:rFonts w:hAnsi="宋体" w:hint="eastAsia"/>
          <w:color w:val="000000" w:themeColor="text1"/>
          <w:sz w:val="24"/>
        </w:rPr>
        <w:t>供应商各项评分因素得分为该项因素各成员评分的算术平均值（保留小数点后两位），小数点后第三位“四舍五入”。</w:t>
      </w:r>
    </w:p>
    <w:p w:rsidR="00B214C1" w:rsidRDefault="00E80833">
      <w:pPr>
        <w:autoSpaceDE w:val="0"/>
        <w:autoSpaceDN w:val="0"/>
        <w:adjustRightInd w:val="0"/>
        <w:spacing w:line="500" w:lineRule="exact"/>
        <w:ind w:firstLineChars="49" w:firstLine="157"/>
        <w:jc w:val="left"/>
        <w:rPr>
          <w:rFonts w:hAnsi="宋体"/>
          <w:b/>
          <w:color w:val="000000" w:themeColor="text1"/>
          <w:sz w:val="32"/>
          <w:szCs w:val="32"/>
        </w:rPr>
      </w:pPr>
      <w:r>
        <w:rPr>
          <w:rFonts w:hAnsi="宋体" w:hint="eastAsia"/>
          <w:b/>
          <w:color w:val="000000" w:themeColor="text1"/>
          <w:sz w:val="32"/>
          <w:szCs w:val="32"/>
        </w:rPr>
        <w:lastRenderedPageBreak/>
        <w:t>5</w:t>
      </w:r>
      <w:r>
        <w:rPr>
          <w:rFonts w:hAnsi="宋体" w:hint="eastAsia"/>
          <w:b/>
          <w:color w:val="000000" w:themeColor="text1"/>
          <w:sz w:val="32"/>
          <w:szCs w:val="32"/>
        </w:rPr>
        <w:t>、推荐成交候选供应商及确定成交供应商</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5.1</w:t>
      </w:r>
      <w:r>
        <w:rPr>
          <w:rFonts w:hAnsi="宋体" w:hint="eastAsia"/>
          <w:color w:val="000000" w:themeColor="text1"/>
          <w:sz w:val="24"/>
        </w:rPr>
        <w:t>磋商小组按照评审得分由高到低顺序推荐</w:t>
      </w:r>
      <w:r>
        <w:rPr>
          <w:rFonts w:hAnsi="宋体" w:hint="eastAsia"/>
          <w:color w:val="000000" w:themeColor="text1"/>
          <w:sz w:val="24"/>
        </w:rPr>
        <w:t>3</w:t>
      </w:r>
      <w:r>
        <w:rPr>
          <w:rFonts w:hAnsi="宋体" w:hint="eastAsia"/>
          <w:color w:val="000000" w:themeColor="text1"/>
          <w:sz w:val="24"/>
        </w:rPr>
        <w:t>名以上成交候选供应商，并编写评审报告。评审得分相同的，按照最后报价由低到高的顺序推荐。评审得分且最后报价相同的，按照技术指标优劣顺序推荐。在同等条件下优先采购本地企业的产品和服务。</w:t>
      </w:r>
    </w:p>
    <w:p w:rsidR="00B214C1" w:rsidRDefault="00E80833">
      <w:pPr>
        <w:spacing w:line="360" w:lineRule="auto"/>
        <w:ind w:leftChars="200" w:left="420"/>
        <w:jc w:val="left"/>
        <w:rPr>
          <w:rFonts w:hAnsi="宋体"/>
          <w:color w:val="000000" w:themeColor="text1"/>
          <w:sz w:val="24"/>
        </w:rPr>
      </w:pPr>
      <w:r>
        <w:rPr>
          <w:rFonts w:hAnsi="宋体" w:hint="eastAsia"/>
          <w:color w:val="000000" w:themeColor="text1"/>
          <w:sz w:val="24"/>
        </w:rPr>
        <w:t>5.2</w:t>
      </w:r>
      <w:r>
        <w:rPr>
          <w:rFonts w:hAnsi="宋体" w:hint="eastAsia"/>
          <w:color w:val="000000" w:themeColor="text1"/>
          <w:sz w:val="24"/>
        </w:rPr>
        <w:t>采购人从评审报告提出的成交候选供应商中，按照排序由高到低的原则确定成交供应商。</w:t>
      </w:r>
    </w:p>
    <w:p w:rsidR="00B214C1" w:rsidRDefault="00B214C1">
      <w:pPr>
        <w:spacing w:line="360" w:lineRule="auto"/>
        <w:ind w:leftChars="175" w:left="368"/>
        <w:rPr>
          <w:rFonts w:ascii="华文中宋" w:eastAsia="华文中宋" w:hAnsi="华文中宋" w:cs="华文中宋"/>
          <w:color w:val="000000" w:themeColor="text1"/>
          <w:sz w:val="24"/>
        </w:rPr>
      </w:pPr>
    </w:p>
    <w:p w:rsidR="00B214C1" w:rsidRDefault="00B214C1">
      <w:pPr>
        <w:adjustRightInd w:val="0"/>
        <w:spacing w:line="360" w:lineRule="auto"/>
        <w:rPr>
          <w:rFonts w:asciiTheme="minorEastAsia" w:eastAsiaTheme="minorEastAsia" w:hAnsiTheme="minorEastAsia" w:cstheme="minorEastAsia"/>
          <w:color w:val="000000" w:themeColor="text1"/>
          <w:szCs w:val="21"/>
        </w:rPr>
      </w:pPr>
    </w:p>
    <w:sectPr w:rsidR="00B214C1">
      <w:footerReference w:type="default" r:id="rId11"/>
      <w:footerReference w:type="first" r:id="rId12"/>
      <w:pgSz w:w="11906" w:h="16838"/>
      <w:pgMar w:top="1276" w:right="1134" w:bottom="1560" w:left="1134" w:header="510" w:footer="680"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13E" w:rsidRDefault="009C113E">
      <w:r>
        <w:separator/>
      </w:r>
    </w:p>
  </w:endnote>
  <w:endnote w:type="continuationSeparator" w:id="0">
    <w:p w:rsidR="009C113E" w:rsidRDefault="009C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charset w:val="86"/>
    <w:family w:val="auto"/>
    <w:pitch w:val="default"/>
    <w:sig w:usb0="00000001" w:usb1="080E0000" w:usb2="00000000" w:usb3="00000000" w:csb0="00040000" w:csb1="00000000"/>
  </w:font>
  <w:font w:name="Arial Narrow">
    <w:charset w:val="00"/>
    <w:family w:val="swiss"/>
    <w:pitch w:val="variable"/>
    <w:sig w:usb0="00000287" w:usb1="00000800" w:usb2="00000000" w:usb3="00000000" w:csb0="0000009F" w:csb1="00000000"/>
  </w:font>
  <w:font w:name="Tahoma">
    <w:charset w:val="00"/>
    <w:family w:val="swiss"/>
    <w:pitch w:val="variable"/>
    <w:sig w:usb0="E1002EFF" w:usb1="C000605B" w:usb2="00000029" w:usb3="00000000" w:csb0="000101FF" w:csb1="00000000"/>
  </w:font>
  <w:font w:name="微软雅黑">
    <w:charset w:val="86"/>
    <w:family w:val="swiss"/>
    <w:pitch w:val="variable"/>
    <w:sig w:usb0="80000287" w:usb1="280F3C52" w:usb2="00000016" w:usb3="00000000" w:csb0="0004001F" w:csb1="00000000"/>
  </w:font>
  <w:font w:name="Verdana">
    <w:charset w:val="00"/>
    <w:family w:val="swiss"/>
    <w:pitch w:val="variable"/>
    <w:sig w:usb0="A1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华文楷体">
    <w:charset w:val="86"/>
    <w:family w:val="auto"/>
    <w:pitch w:val="variable"/>
    <w:sig w:usb0="00000287" w:usb1="080F0000" w:usb2="00000010" w:usb3="00000000" w:csb0="0004009F" w:csb1="00000000"/>
  </w:font>
  <w:font w:name="华文中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C1" w:rsidRDefault="00E80833">
    <w:pPr>
      <w:pStyle w:val="af4"/>
      <w:jc w:val="right"/>
    </w:pPr>
    <w:r>
      <w:rPr>
        <w:noProof/>
      </w:rPr>
      <w:drawing>
        <wp:anchor distT="0" distB="0" distL="114300" distR="114300" simplePos="0" relativeHeight="251660288" behindDoc="0" locked="0" layoutInCell="1" allowOverlap="1">
          <wp:simplePos x="0" y="0"/>
          <wp:positionH relativeFrom="column">
            <wp:posOffset>4046855</wp:posOffset>
          </wp:positionH>
          <wp:positionV relativeFrom="paragraph">
            <wp:posOffset>36195</wp:posOffset>
          </wp:positionV>
          <wp:extent cx="2084705" cy="299720"/>
          <wp:effectExtent l="0" t="0" r="3175" b="508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2084705" cy="299720"/>
                  </a:xfrm>
                  <a:prstGeom prst="rect">
                    <a:avLst/>
                  </a:prstGeom>
                  <a:noFill/>
                  <a:ln w="9525">
                    <a:noFill/>
                  </a:ln>
                </pic:spPr>
              </pic:pic>
            </a:graphicData>
          </a:graphic>
        </wp:anchor>
      </w:drawing>
    </w:r>
    <w:r>
      <w:fldChar w:fldCharType="begin"/>
    </w:r>
    <w:r>
      <w:instrText xml:space="preserve"> PAGE   \* MERGEFORMAT </w:instrText>
    </w:r>
    <w:r>
      <w:fldChar w:fldCharType="separate"/>
    </w:r>
    <w:r w:rsidR="00CE676B" w:rsidRPr="00CE676B">
      <w:rPr>
        <w:noProof/>
        <w:lang w:val="zh-CN"/>
      </w:rPr>
      <w:t>2</w:t>
    </w:r>
    <w:r>
      <w:rPr>
        <w:lang w:val="zh-CN"/>
      </w:rPr>
      <w:fldChar w:fldCharType="end"/>
    </w:r>
  </w:p>
  <w:p w:rsidR="00B214C1" w:rsidRDefault="00B214C1">
    <w:pPr>
      <w:pStyle w:val="af4"/>
      <w:ind w:right="360"/>
      <w:rPr>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C1" w:rsidRDefault="00E80833">
    <w:pPr>
      <w:pStyle w:val="af4"/>
      <w:jc w:val="right"/>
    </w:pPr>
    <w:r>
      <w:rPr>
        <w:noProof/>
      </w:rPr>
      <w:drawing>
        <wp:anchor distT="0" distB="0" distL="114300" distR="114300" simplePos="0" relativeHeight="251659264" behindDoc="0" locked="0" layoutInCell="1" allowOverlap="1">
          <wp:simplePos x="0" y="0"/>
          <wp:positionH relativeFrom="column">
            <wp:posOffset>3898900</wp:posOffset>
          </wp:positionH>
          <wp:positionV relativeFrom="paragraph">
            <wp:posOffset>14605</wp:posOffset>
          </wp:positionV>
          <wp:extent cx="2084705" cy="299720"/>
          <wp:effectExtent l="0" t="0" r="3175"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084705" cy="299720"/>
                  </a:xfrm>
                  <a:prstGeom prst="rect">
                    <a:avLst/>
                  </a:prstGeom>
                  <a:noFill/>
                  <a:ln w="9525">
                    <a:noFill/>
                  </a:ln>
                </pic:spPr>
              </pic:pic>
            </a:graphicData>
          </a:graphic>
        </wp:anchor>
      </w:drawing>
    </w:r>
  </w:p>
  <w:p w:rsidR="00B214C1" w:rsidRDefault="00B214C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C1" w:rsidRDefault="00E80833">
    <w:pPr>
      <w:pStyle w:val="af4"/>
      <w:jc w:val="right"/>
    </w:pPr>
    <w:r>
      <w:rPr>
        <w:noProof/>
      </w:rPr>
      <w:drawing>
        <wp:anchor distT="0" distB="0" distL="114300" distR="114300" simplePos="0" relativeHeight="251661312" behindDoc="0" locked="0" layoutInCell="1" allowOverlap="1">
          <wp:simplePos x="0" y="0"/>
          <wp:positionH relativeFrom="column">
            <wp:posOffset>4223385</wp:posOffset>
          </wp:positionH>
          <wp:positionV relativeFrom="paragraph">
            <wp:posOffset>36195</wp:posOffset>
          </wp:positionV>
          <wp:extent cx="1908175" cy="274320"/>
          <wp:effectExtent l="0" t="0" r="1206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908175" cy="274320"/>
                  </a:xfrm>
                  <a:prstGeom prst="rect">
                    <a:avLst/>
                  </a:prstGeom>
                  <a:noFill/>
                  <a:ln w="9525">
                    <a:noFill/>
                  </a:ln>
                </pic:spPr>
              </pic:pic>
            </a:graphicData>
          </a:graphic>
        </wp:anchor>
      </w:drawing>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B214C1" w:rsidRDefault="009C113E">
                          <w:pPr>
                            <w:pStyle w:val="af4"/>
                            <w:jc w:val="right"/>
                          </w:pPr>
                          <w:sdt>
                            <w:sdtPr>
                              <w:id w:val="19079968"/>
                            </w:sdtPr>
                            <w:sdtEndPr/>
                            <w:sdtContent>
                              <w:r w:rsidR="00E80833">
                                <w:fldChar w:fldCharType="begin"/>
                              </w:r>
                              <w:r w:rsidR="00E80833">
                                <w:instrText xml:space="preserve"> PAGE   \* MERGEFORMAT </w:instrText>
                              </w:r>
                              <w:r w:rsidR="00E80833">
                                <w:fldChar w:fldCharType="separate"/>
                              </w:r>
                              <w:r w:rsidR="00CE676B" w:rsidRPr="00CE676B">
                                <w:rPr>
                                  <w:noProof/>
                                  <w:lang w:val="zh-CN"/>
                                </w:rPr>
                                <w:t>5</w:t>
                              </w:r>
                              <w:r w:rsidR="00E80833">
                                <w:rPr>
                                  <w:lang w:val="zh-CN"/>
                                </w:rPr>
                                <w:fldChar w:fldCharType="end"/>
                              </w:r>
                            </w:sdtContent>
                          </w:sdt>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" filled="f" stroked="f">
              <v:textbox style="mso-fit-shape-to-text:t" inset="0,0,0,0">
                <w:txbxContent>
                  <w:p w:rsidR="00B214C1" w:rsidRDefault="009C113E">
                    <w:pPr>
                      <w:pStyle w:val="af4"/>
                      <w:jc w:val="right"/>
                    </w:pPr>
                    <w:sdt>
                      <w:sdtPr>
                        <w:id w:val="19079968"/>
                      </w:sdtPr>
                      <w:sdtEndPr/>
                      <w:sdtContent>
                        <w:r w:rsidR="00E80833">
                          <w:fldChar w:fldCharType="begin"/>
                        </w:r>
                        <w:r w:rsidR="00E80833">
                          <w:instrText xml:space="preserve"> PAGE   \* MERGEFORMAT </w:instrText>
                        </w:r>
                        <w:r w:rsidR="00E80833">
                          <w:fldChar w:fldCharType="separate"/>
                        </w:r>
                        <w:r w:rsidR="00CE676B" w:rsidRPr="00CE676B">
                          <w:rPr>
                            <w:noProof/>
                            <w:lang w:val="zh-CN"/>
                          </w:rPr>
                          <w:t>5</w:t>
                        </w:r>
                        <w:r w:rsidR="00E80833">
                          <w:rPr>
                            <w:lang w:val="zh-CN"/>
                          </w:rPr>
                          <w:fldChar w:fldCharType="end"/>
                        </w:r>
                      </w:sdtContent>
                    </w:sdt>
                  </w:p>
                </w:txbxContent>
              </v:textbox>
              <w10:wrap anchorx="margin"/>
            </v:shape>
          </w:pict>
        </mc:Fallback>
      </mc:AlternateContent>
    </w:r>
  </w:p>
  <w:p w:rsidR="00B214C1" w:rsidRDefault="00B214C1">
    <w:pPr>
      <w:pStyle w:val="af4"/>
      <w:ind w:right="360"/>
      <w:rPr>
        <w:sz w:val="21"/>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C1" w:rsidRDefault="00E80833">
    <w:pPr>
      <w:pStyle w:val="af4"/>
      <w:jc w:val="right"/>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B214C1" w:rsidRDefault="00E80833">
                          <w:pPr>
                            <w:pStyle w:val="af4"/>
                          </w:pPr>
                          <w:r>
                            <w:fldChar w:fldCharType="begin"/>
                          </w:r>
                          <w:r>
                            <w:instrText xml:space="preserve"> PAGE  \* MERGEFORMAT </w:instrText>
                          </w:r>
                          <w:r>
                            <w:fldChar w:fldCharType="separate"/>
                          </w:r>
                          <w:r w:rsidR="00CE676B">
                            <w:rPr>
                              <w:noProof/>
                            </w:rPr>
                            <w:t>1</w:t>
                          </w:r>
                          <w: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HylXV/MAQAAdAMAAA4AAAAAAAAAAAAA&#10;AAAALgIAAGRycy9lMm9Eb2MueG1sUEsBAi0AFAAGAAgAAAAhAAxK8O7WAAAABQEAAA8AAAAAAAAA&#10;AAAAAAAAJgQAAGRycy9kb3ducmV2LnhtbFBLBQYAAAAABAAEAPMAAAApBQAAAAA=&#10;" filled="f" stroked="f">
              <v:textbox style="mso-fit-shape-to-text:t" inset="0,0,0,0">
                <w:txbxContent>
                  <w:p w:rsidR="00B214C1" w:rsidRDefault="00E80833">
                    <w:pPr>
                      <w:pStyle w:val="af4"/>
                    </w:pPr>
                    <w:r>
                      <w:fldChar w:fldCharType="begin"/>
                    </w:r>
                    <w:r>
                      <w:instrText xml:space="preserve"> PAGE  \* MERGEFORMAT </w:instrText>
                    </w:r>
                    <w:r>
                      <w:fldChar w:fldCharType="separate"/>
                    </w:r>
                    <w:r w:rsidR="00CE676B">
                      <w:rPr>
                        <w:noProof/>
                      </w:rPr>
                      <w:t>1</w:t>
                    </w:r>
                    <w:r>
                      <w:fldChar w:fldCharType="end"/>
                    </w:r>
                  </w:p>
                </w:txbxContent>
              </v:textbox>
              <w10:wrap anchorx="margin"/>
            </v:shape>
          </w:pict>
        </mc:Fallback>
      </mc:AlternateContent>
    </w:r>
    <w:r>
      <w:rPr>
        <w:noProof/>
      </w:rPr>
      <w:drawing>
        <wp:anchor distT="0" distB="0" distL="114300" distR="114300" simplePos="0" relativeHeight="251662336" behindDoc="0" locked="0" layoutInCell="1" allowOverlap="1">
          <wp:simplePos x="0" y="0"/>
          <wp:positionH relativeFrom="column">
            <wp:posOffset>3898900</wp:posOffset>
          </wp:positionH>
          <wp:positionV relativeFrom="paragraph">
            <wp:posOffset>14605</wp:posOffset>
          </wp:positionV>
          <wp:extent cx="2084705" cy="299720"/>
          <wp:effectExtent l="0" t="0" r="3175" b="508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2084705" cy="299720"/>
                  </a:xfrm>
                  <a:prstGeom prst="rect">
                    <a:avLst/>
                  </a:prstGeom>
                  <a:noFill/>
                  <a:ln w="9525">
                    <a:noFill/>
                  </a:ln>
                </pic:spPr>
              </pic:pic>
            </a:graphicData>
          </a:graphic>
        </wp:anchor>
      </w:drawing>
    </w:r>
    <w:sdt>
      <w:sdtPr>
        <w:id w:val="19079969"/>
      </w:sdtPr>
      <w:sdtEndPr/>
      <w:sdtContent/>
    </w:sdt>
  </w:p>
  <w:p w:rsidR="00B214C1" w:rsidRDefault="00B214C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13E" w:rsidRDefault="009C113E">
      <w:r>
        <w:separator/>
      </w:r>
    </w:p>
  </w:footnote>
  <w:footnote w:type="continuationSeparator" w:id="0">
    <w:p w:rsidR="009C113E" w:rsidRDefault="009C1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4C1" w:rsidRDefault="00E80833">
    <w:pPr>
      <w:pStyle w:val="af6"/>
      <w:ind w:left="3360"/>
    </w:pPr>
    <w:r>
      <w:rPr>
        <w:rFonts w:hint="eastAsia"/>
      </w:rPr>
      <w:t>云南机电职业技术学院非事业编制人员劳务派遣服务项目</w:t>
    </w:r>
  </w:p>
  <w:p w:rsidR="00B214C1" w:rsidRDefault="00B214C1">
    <w:pPr>
      <w:pStyle w:val="ae"/>
      <w:jc w:val="center"/>
      <w:rPr>
        <w:rFonts w:asciiTheme="minorEastAsia" w:eastAsiaTheme="minorEastAsia" w:hAnsiTheme="minorEastAsia" w:cstheme="minorEastAsia"/>
        <w:b/>
        <w:bCs/>
        <w:sz w:val="44"/>
        <w:szCs w:val="4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33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ZDliM2I2MGVhMGU4NWJlOGU0YjQyM2NkNWMwNzkifQ=="/>
  </w:docVars>
  <w:rsids>
    <w:rsidRoot w:val="003D21E6"/>
    <w:rsid w:val="0000042F"/>
    <w:rsid w:val="0000116D"/>
    <w:rsid w:val="000011A5"/>
    <w:rsid w:val="000017BA"/>
    <w:rsid w:val="00002616"/>
    <w:rsid w:val="00002E16"/>
    <w:rsid w:val="00002E53"/>
    <w:rsid w:val="00002FD6"/>
    <w:rsid w:val="00004AB9"/>
    <w:rsid w:val="00004D9F"/>
    <w:rsid w:val="00005000"/>
    <w:rsid w:val="00010186"/>
    <w:rsid w:val="00010306"/>
    <w:rsid w:val="00010D77"/>
    <w:rsid w:val="000119B5"/>
    <w:rsid w:val="000123FE"/>
    <w:rsid w:val="00012512"/>
    <w:rsid w:val="000127A0"/>
    <w:rsid w:val="00013070"/>
    <w:rsid w:val="00013507"/>
    <w:rsid w:val="00013AB6"/>
    <w:rsid w:val="000142B3"/>
    <w:rsid w:val="000154FF"/>
    <w:rsid w:val="00015F3D"/>
    <w:rsid w:val="00016BB0"/>
    <w:rsid w:val="00016D12"/>
    <w:rsid w:val="00016D92"/>
    <w:rsid w:val="00017156"/>
    <w:rsid w:val="00017714"/>
    <w:rsid w:val="00020730"/>
    <w:rsid w:val="000215A0"/>
    <w:rsid w:val="00021A39"/>
    <w:rsid w:val="00024FF3"/>
    <w:rsid w:val="00025609"/>
    <w:rsid w:val="00026A07"/>
    <w:rsid w:val="00026E23"/>
    <w:rsid w:val="000302B3"/>
    <w:rsid w:val="000309D9"/>
    <w:rsid w:val="00031AEC"/>
    <w:rsid w:val="00032D17"/>
    <w:rsid w:val="000351E8"/>
    <w:rsid w:val="000366F2"/>
    <w:rsid w:val="00040C59"/>
    <w:rsid w:val="0004181F"/>
    <w:rsid w:val="00041848"/>
    <w:rsid w:val="00041AC7"/>
    <w:rsid w:val="00041B1E"/>
    <w:rsid w:val="0004387B"/>
    <w:rsid w:val="000444F5"/>
    <w:rsid w:val="000456E5"/>
    <w:rsid w:val="0004673B"/>
    <w:rsid w:val="00047DE9"/>
    <w:rsid w:val="00051C8D"/>
    <w:rsid w:val="000526C2"/>
    <w:rsid w:val="0005311F"/>
    <w:rsid w:val="000538F0"/>
    <w:rsid w:val="00053ADE"/>
    <w:rsid w:val="000541A9"/>
    <w:rsid w:val="00056285"/>
    <w:rsid w:val="000579E9"/>
    <w:rsid w:val="00060629"/>
    <w:rsid w:val="0006178D"/>
    <w:rsid w:val="0006206A"/>
    <w:rsid w:val="000625C0"/>
    <w:rsid w:val="00063710"/>
    <w:rsid w:val="000658D8"/>
    <w:rsid w:val="00065DAD"/>
    <w:rsid w:val="0006690F"/>
    <w:rsid w:val="0007058D"/>
    <w:rsid w:val="00070A04"/>
    <w:rsid w:val="00072A3B"/>
    <w:rsid w:val="00073C4E"/>
    <w:rsid w:val="00073E7C"/>
    <w:rsid w:val="00075032"/>
    <w:rsid w:val="00076274"/>
    <w:rsid w:val="000805BC"/>
    <w:rsid w:val="00081F31"/>
    <w:rsid w:val="00082B74"/>
    <w:rsid w:val="000837D1"/>
    <w:rsid w:val="000856F2"/>
    <w:rsid w:val="00085ADB"/>
    <w:rsid w:val="00085CA0"/>
    <w:rsid w:val="000862F2"/>
    <w:rsid w:val="000871A3"/>
    <w:rsid w:val="00093589"/>
    <w:rsid w:val="00093B6B"/>
    <w:rsid w:val="000942E6"/>
    <w:rsid w:val="0009442C"/>
    <w:rsid w:val="0009493C"/>
    <w:rsid w:val="00094CE8"/>
    <w:rsid w:val="00094D27"/>
    <w:rsid w:val="00096AA4"/>
    <w:rsid w:val="00097296"/>
    <w:rsid w:val="00097628"/>
    <w:rsid w:val="000A0F8B"/>
    <w:rsid w:val="000A144D"/>
    <w:rsid w:val="000A1DB7"/>
    <w:rsid w:val="000A36D9"/>
    <w:rsid w:val="000A3D54"/>
    <w:rsid w:val="000A41F8"/>
    <w:rsid w:val="000A43B2"/>
    <w:rsid w:val="000A5163"/>
    <w:rsid w:val="000A55CC"/>
    <w:rsid w:val="000A6547"/>
    <w:rsid w:val="000A7F64"/>
    <w:rsid w:val="000B0577"/>
    <w:rsid w:val="000B0A65"/>
    <w:rsid w:val="000B38E5"/>
    <w:rsid w:val="000B3938"/>
    <w:rsid w:val="000B3C86"/>
    <w:rsid w:val="000B3F26"/>
    <w:rsid w:val="000B45CB"/>
    <w:rsid w:val="000B4760"/>
    <w:rsid w:val="000B494A"/>
    <w:rsid w:val="000B50E1"/>
    <w:rsid w:val="000B6603"/>
    <w:rsid w:val="000C0AB7"/>
    <w:rsid w:val="000C25FF"/>
    <w:rsid w:val="000C2E50"/>
    <w:rsid w:val="000C3E36"/>
    <w:rsid w:val="000C4499"/>
    <w:rsid w:val="000C451E"/>
    <w:rsid w:val="000C5270"/>
    <w:rsid w:val="000C5C45"/>
    <w:rsid w:val="000C63F5"/>
    <w:rsid w:val="000C737E"/>
    <w:rsid w:val="000D0334"/>
    <w:rsid w:val="000D09F0"/>
    <w:rsid w:val="000D1920"/>
    <w:rsid w:val="000D28C5"/>
    <w:rsid w:val="000D2BBD"/>
    <w:rsid w:val="000D2FAD"/>
    <w:rsid w:val="000D364C"/>
    <w:rsid w:val="000D3B55"/>
    <w:rsid w:val="000D4075"/>
    <w:rsid w:val="000D4E90"/>
    <w:rsid w:val="000D6C0B"/>
    <w:rsid w:val="000E062D"/>
    <w:rsid w:val="000E07D6"/>
    <w:rsid w:val="000E1576"/>
    <w:rsid w:val="000E3466"/>
    <w:rsid w:val="000E44A6"/>
    <w:rsid w:val="000E52B3"/>
    <w:rsid w:val="000E6758"/>
    <w:rsid w:val="000E7624"/>
    <w:rsid w:val="000F129D"/>
    <w:rsid w:val="000F320F"/>
    <w:rsid w:val="000F3379"/>
    <w:rsid w:val="000F38C0"/>
    <w:rsid w:val="000F476E"/>
    <w:rsid w:val="000F49A2"/>
    <w:rsid w:val="000F4F6E"/>
    <w:rsid w:val="000F5E76"/>
    <w:rsid w:val="000F6A8F"/>
    <w:rsid w:val="000F6E7E"/>
    <w:rsid w:val="000F73CF"/>
    <w:rsid w:val="000F7AE7"/>
    <w:rsid w:val="00100EF7"/>
    <w:rsid w:val="00102534"/>
    <w:rsid w:val="00102ECB"/>
    <w:rsid w:val="001048E2"/>
    <w:rsid w:val="0010491E"/>
    <w:rsid w:val="00104949"/>
    <w:rsid w:val="00104FAD"/>
    <w:rsid w:val="001050FC"/>
    <w:rsid w:val="00105579"/>
    <w:rsid w:val="001057F4"/>
    <w:rsid w:val="00105CFC"/>
    <w:rsid w:val="001069AD"/>
    <w:rsid w:val="00106B4A"/>
    <w:rsid w:val="00106EF9"/>
    <w:rsid w:val="00111C79"/>
    <w:rsid w:val="00111D3F"/>
    <w:rsid w:val="0011232A"/>
    <w:rsid w:val="001124EC"/>
    <w:rsid w:val="00114715"/>
    <w:rsid w:val="00117131"/>
    <w:rsid w:val="001207A7"/>
    <w:rsid w:val="0012106C"/>
    <w:rsid w:val="00121335"/>
    <w:rsid w:val="00121621"/>
    <w:rsid w:val="001216BB"/>
    <w:rsid w:val="00122D10"/>
    <w:rsid w:val="00122E72"/>
    <w:rsid w:val="001230AA"/>
    <w:rsid w:val="001234DF"/>
    <w:rsid w:val="001236C4"/>
    <w:rsid w:val="00125E0E"/>
    <w:rsid w:val="00130523"/>
    <w:rsid w:val="00131A69"/>
    <w:rsid w:val="00131F98"/>
    <w:rsid w:val="0013200A"/>
    <w:rsid w:val="001342E9"/>
    <w:rsid w:val="00135EF6"/>
    <w:rsid w:val="00136937"/>
    <w:rsid w:val="00136D04"/>
    <w:rsid w:val="00136D89"/>
    <w:rsid w:val="00137453"/>
    <w:rsid w:val="0013766C"/>
    <w:rsid w:val="001376D4"/>
    <w:rsid w:val="0014027E"/>
    <w:rsid w:val="00140AA0"/>
    <w:rsid w:val="001422E3"/>
    <w:rsid w:val="00143B28"/>
    <w:rsid w:val="00144C05"/>
    <w:rsid w:val="0014581D"/>
    <w:rsid w:val="00146F88"/>
    <w:rsid w:val="00147D2E"/>
    <w:rsid w:val="00150580"/>
    <w:rsid w:val="00151AD1"/>
    <w:rsid w:val="00151D13"/>
    <w:rsid w:val="00153451"/>
    <w:rsid w:val="001538BC"/>
    <w:rsid w:val="00153F63"/>
    <w:rsid w:val="00154423"/>
    <w:rsid w:val="00154EC9"/>
    <w:rsid w:val="00154F41"/>
    <w:rsid w:val="00157F1B"/>
    <w:rsid w:val="00163005"/>
    <w:rsid w:val="00163877"/>
    <w:rsid w:val="00165E09"/>
    <w:rsid w:val="0016621B"/>
    <w:rsid w:val="001664F7"/>
    <w:rsid w:val="001704B3"/>
    <w:rsid w:val="00171E12"/>
    <w:rsid w:val="00172A1A"/>
    <w:rsid w:val="00172A8E"/>
    <w:rsid w:val="00173846"/>
    <w:rsid w:val="00174063"/>
    <w:rsid w:val="00174A59"/>
    <w:rsid w:val="00176172"/>
    <w:rsid w:val="001810BE"/>
    <w:rsid w:val="00181983"/>
    <w:rsid w:val="00182248"/>
    <w:rsid w:val="0018428A"/>
    <w:rsid w:val="001847DA"/>
    <w:rsid w:val="001850F6"/>
    <w:rsid w:val="00190079"/>
    <w:rsid w:val="001929E8"/>
    <w:rsid w:val="00193BB8"/>
    <w:rsid w:val="00194CB8"/>
    <w:rsid w:val="00195B25"/>
    <w:rsid w:val="00196FB7"/>
    <w:rsid w:val="001972F3"/>
    <w:rsid w:val="001976C5"/>
    <w:rsid w:val="001A0364"/>
    <w:rsid w:val="001A2532"/>
    <w:rsid w:val="001A31B8"/>
    <w:rsid w:val="001A43AB"/>
    <w:rsid w:val="001A5A6D"/>
    <w:rsid w:val="001A5CAB"/>
    <w:rsid w:val="001A5E04"/>
    <w:rsid w:val="001A683F"/>
    <w:rsid w:val="001A7C43"/>
    <w:rsid w:val="001B0101"/>
    <w:rsid w:val="001B0772"/>
    <w:rsid w:val="001B07F9"/>
    <w:rsid w:val="001B0C6F"/>
    <w:rsid w:val="001B0C84"/>
    <w:rsid w:val="001B2E86"/>
    <w:rsid w:val="001B2ED9"/>
    <w:rsid w:val="001B5CDD"/>
    <w:rsid w:val="001B5D1F"/>
    <w:rsid w:val="001B5DB0"/>
    <w:rsid w:val="001B60EA"/>
    <w:rsid w:val="001B6429"/>
    <w:rsid w:val="001B721C"/>
    <w:rsid w:val="001C0160"/>
    <w:rsid w:val="001C0B44"/>
    <w:rsid w:val="001C0DC2"/>
    <w:rsid w:val="001C33C5"/>
    <w:rsid w:val="001C3958"/>
    <w:rsid w:val="001C3AD8"/>
    <w:rsid w:val="001C44B6"/>
    <w:rsid w:val="001C47A4"/>
    <w:rsid w:val="001C4E88"/>
    <w:rsid w:val="001C4F94"/>
    <w:rsid w:val="001C5201"/>
    <w:rsid w:val="001C5404"/>
    <w:rsid w:val="001C592D"/>
    <w:rsid w:val="001C68FB"/>
    <w:rsid w:val="001C6BCF"/>
    <w:rsid w:val="001D051A"/>
    <w:rsid w:val="001D20E7"/>
    <w:rsid w:val="001D2612"/>
    <w:rsid w:val="001D262A"/>
    <w:rsid w:val="001D296E"/>
    <w:rsid w:val="001D3688"/>
    <w:rsid w:val="001D4909"/>
    <w:rsid w:val="001D5339"/>
    <w:rsid w:val="001D5413"/>
    <w:rsid w:val="001D5E1E"/>
    <w:rsid w:val="001D73C9"/>
    <w:rsid w:val="001D76A7"/>
    <w:rsid w:val="001E1512"/>
    <w:rsid w:val="001E1B7E"/>
    <w:rsid w:val="001E29F4"/>
    <w:rsid w:val="001E38B8"/>
    <w:rsid w:val="001E5E29"/>
    <w:rsid w:val="001E638D"/>
    <w:rsid w:val="001E6409"/>
    <w:rsid w:val="001E6948"/>
    <w:rsid w:val="001F0AA7"/>
    <w:rsid w:val="001F177D"/>
    <w:rsid w:val="001F2878"/>
    <w:rsid w:val="001F32E9"/>
    <w:rsid w:val="001F3F8C"/>
    <w:rsid w:val="001F519C"/>
    <w:rsid w:val="001F53B5"/>
    <w:rsid w:val="001F74CC"/>
    <w:rsid w:val="00201019"/>
    <w:rsid w:val="00201C33"/>
    <w:rsid w:val="002022C3"/>
    <w:rsid w:val="00202BBC"/>
    <w:rsid w:val="00203128"/>
    <w:rsid w:val="00204414"/>
    <w:rsid w:val="00204AF3"/>
    <w:rsid w:val="0020671C"/>
    <w:rsid w:val="00206D03"/>
    <w:rsid w:val="00206F2E"/>
    <w:rsid w:val="00207F87"/>
    <w:rsid w:val="00207FDA"/>
    <w:rsid w:val="002109F4"/>
    <w:rsid w:val="00211602"/>
    <w:rsid w:val="0021179E"/>
    <w:rsid w:val="002122D2"/>
    <w:rsid w:val="002140BC"/>
    <w:rsid w:val="00214212"/>
    <w:rsid w:val="00215647"/>
    <w:rsid w:val="002159B0"/>
    <w:rsid w:val="0021639C"/>
    <w:rsid w:val="00216942"/>
    <w:rsid w:val="002175F3"/>
    <w:rsid w:val="00217683"/>
    <w:rsid w:val="00217A36"/>
    <w:rsid w:val="00220A44"/>
    <w:rsid w:val="00220DF6"/>
    <w:rsid w:val="00222944"/>
    <w:rsid w:val="00222CB9"/>
    <w:rsid w:val="0022315B"/>
    <w:rsid w:val="0022632D"/>
    <w:rsid w:val="00226DF4"/>
    <w:rsid w:val="0022779B"/>
    <w:rsid w:val="002302F2"/>
    <w:rsid w:val="00230A19"/>
    <w:rsid w:val="00230D28"/>
    <w:rsid w:val="0023239E"/>
    <w:rsid w:val="00232658"/>
    <w:rsid w:val="00232C82"/>
    <w:rsid w:val="0023384D"/>
    <w:rsid w:val="0023548C"/>
    <w:rsid w:val="00236B34"/>
    <w:rsid w:val="00237093"/>
    <w:rsid w:val="00240B29"/>
    <w:rsid w:val="00240D27"/>
    <w:rsid w:val="002412DB"/>
    <w:rsid w:val="00241F9E"/>
    <w:rsid w:val="002420ED"/>
    <w:rsid w:val="0024231B"/>
    <w:rsid w:val="00244B91"/>
    <w:rsid w:val="00245017"/>
    <w:rsid w:val="00245981"/>
    <w:rsid w:val="00245C0B"/>
    <w:rsid w:val="00250B90"/>
    <w:rsid w:val="00250C3E"/>
    <w:rsid w:val="002526B5"/>
    <w:rsid w:val="002536AA"/>
    <w:rsid w:val="002538B1"/>
    <w:rsid w:val="00253BE9"/>
    <w:rsid w:val="002543C7"/>
    <w:rsid w:val="00254E10"/>
    <w:rsid w:val="00255342"/>
    <w:rsid w:val="00255470"/>
    <w:rsid w:val="00255B60"/>
    <w:rsid w:val="00260B6B"/>
    <w:rsid w:val="00262C57"/>
    <w:rsid w:val="00263059"/>
    <w:rsid w:val="002646ED"/>
    <w:rsid w:val="00264E62"/>
    <w:rsid w:val="0026580F"/>
    <w:rsid w:val="00265E70"/>
    <w:rsid w:val="00266889"/>
    <w:rsid w:val="00266A53"/>
    <w:rsid w:val="0026760B"/>
    <w:rsid w:val="00267B61"/>
    <w:rsid w:val="00267FDB"/>
    <w:rsid w:val="0027135C"/>
    <w:rsid w:val="002718D4"/>
    <w:rsid w:val="00271913"/>
    <w:rsid w:val="00273BB5"/>
    <w:rsid w:val="00273F45"/>
    <w:rsid w:val="002742DF"/>
    <w:rsid w:val="0027495B"/>
    <w:rsid w:val="002758AA"/>
    <w:rsid w:val="002763A7"/>
    <w:rsid w:val="002774D2"/>
    <w:rsid w:val="00277A73"/>
    <w:rsid w:val="00277AAA"/>
    <w:rsid w:val="002802B7"/>
    <w:rsid w:val="00280538"/>
    <w:rsid w:val="00280738"/>
    <w:rsid w:val="00280D1D"/>
    <w:rsid w:val="00280F5E"/>
    <w:rsid w:val="0028109F"/>
    <w:rsid w:val="00281A58"/>
    <w:rsid w:val="00281CF9"/>
    <w:rsid w:val="0028205E"/>
    <w:rsid w:val="002822B6"/>
    <w:rsid w:val="00284C59"/>
    <w:rsid w:val="002857C4"/>
    <w:rsid w:val="00285876"/>
    <w:rsid w:val="00286F59"/>
    <w:rsid w:val="0028735E"/>
    <w:rsid w:val="00287484"/>
    <w:rsid w:val="00287844"/>
    <w:rsid w:val="00287AC7"/>
    <w:rsid w:val="00290410"/>
    <w:rsid w:val="0029220E"/>
    <w:rsid w:val="00292AA4"/>
    <w:rsid w:val="002930CE"/>
    <w:rsid w:val="002955A6"/>
    <w:rsid w:val="00296C05"/>
    <w:rsid w:val="00296D82"/>
    <w:rsid w:val="00296EDA"/>
    <w:rsid w:val="002A028B"/>
    <w:rsid w:val="002A054C"/>
    <w:rsid w:val="002A4995"/>
    <w:rsid w:val="002A4A15"/>
    <w:rsid w:val="002A54A1"/>
    <w:rsid w:val="002A6023"/>
    <w:rsid w:val="002B1E12"/>
    <w:rsid w:val="002B2148"/>
    <w:rsid w:val="002B2312"/>
    <w:rsid w:val="002B3606"/>
    <w:rsid w:val="002B4AC5"/>
    <w:rsid w:val="002B4DC3"/>
    <w:rsid w:val="002B511F"/>
    <w:rsid w:val="002B58E4"/>
    <w:rsid w:val="002B5F38"/>
    <w:rsid w:val="002B6357"/>
    <w:rsid w:val="002B64D3"/>
    <w:rsid w:val="002C0589"/>
    <w:rsid w:val="002C0B7E"/>
    <w:rsid w:val="002C0F85"/>
    <w:rsid w:val="002C19D0"/>
    <w:rsid w:val="002C2001"/>
    <w:rsid w:val="002C3556"/>
    <w:rsid w:val="002C3E05"/>
    <w:rsid w:val="002C6307"/>
    <w:rsid w:val="002C7011"/>
    <w:rsid w:val="002D1388"/>
    <w:rsid w:val="002D1959"/>
    <w:rsid w:val="002D1F70"/>
    <w:rsid w:val="002D1F91"/>
    <w:rsid w:val="002D2F8E"/>
    <w:rsid w:val="002D310F"/>
    <w:rsid w:val="002D31A3"/>
    <w:rsid w:val="002D3497"/>
    <w:rsid w:val="002D356E"/>
    <w:rsid w:val="002D3635"/>
    <w:rsid w:val="002D3CE5"/>
    <w:rsid w:val="002D3DB4"/>
    <w:rsid w:val="002D4458"/>
    <w:rsid w:val="002D5EE9"/>
    <w:rsid w:val="002D64D8"/>
    <w:rsid w:val="002D69AD"/>
    <w:rsid w:val="002D7030"/>
    <w:rsid w:val="002D777B"/>
    <w:rsid w:val="002E050D"/>
    <w:rsid w:val="002E1A10"/>
    <w:rsid w:val="002E1A11"/>
    <w:rsid w:val="002E1ED2"/>
    <w:rsid w:val="002E2B02"/>
    <w:rsid w:val="002E2DEF"/>
    <w:rsid w:val="002E43D2"/>
    <w:rsid w:val="002E46E6"/>
    <w:rsid w:val="002E4A44"/>
    <w:rsid w:val="002E4B1B"/>
    <w:rsid w:val="002E554C"/>
    <w:rsid w:val="002E5600"/>
    <w:rsid w:val="002E6C92"/>
    <w:rsid w:val="002E7126"/>
    <w:rsid w:val="002E73A8"/>
    <w:rsid w:val="002E7F1E"/>
    <w:rsid w:val="002E7FE4"/>
    <w:rsid w:val="002F0BE7"/>
    <w:rsid w:val="002F0F10"/>
    <w:rsid w:val="002F1610"/>
    <w:rsid w:val="002F1CE2"/>
    <w:rsid w:val="002F2E5C"/>
    <w:rsid w:val="002F3A89"/>
    <w:rsid w:val="002F46F2"/>
    <w:rsid w:val="002F66CA"/>
    <w:rsid w:val="00301393"/>
    <w:rsid w:val="0030159B"/>
    <w:rsid w:val="003025E6"/>
    <w:rsid w:val="00302FE6"/>
    <w:rsid w:val="00303769"/>
    <w:rsid w:val="0030585D"/>
    <w:rsid w:val="00305AFD"/>
    <w:rsid w:val="00305B88"/>
    <w:rsid w:val="00305C3D"/>
    <w:rsid w:val="0030630B"/>
    <w:rsid w:val="00311E9F"/>
    <w:rsid w:val="0031250D"/>
    <w:rsid w:val="0031326A"/>
    <w:rsid w:val="00313279"/>
    <w:rsid w:val="003133C3"/>
    <w:rsid w:val="00313A77"/>
    <w:rsid w:val="003154CB"/>
    <w:rsid w:val="0031608B"/>
    <w:rsid w:val="0032151E"/>
    <w:rsid w:val="003225AD"/>
    <w:rsid w:val="0032292B"/>
    <w:rsid w:val="00323C9A"/>
    <w:rsid w:val="0032545A"/>
    <w:rsid w:val="00326506"/>
    <w:rsid w:val="00326CB4"/>
    <w:rsid w:val="0032701A"/>
    <w:rsid w:val="0033055C"/>
    <w:rsid w:val="003305E6"/>
    <w:rsid w:val="0033060A"/>
    <w:rsid w:val="00330A77"/>
    <w:rsid w:val="00330E6B"/>
    <w:rsid w:val="00330F33"/>
    <w:rsid w:val="003315A7"/>
    <w:rsid w:val="003327EA"/>
    <w:rsid w:val="00332BAA"/>
    <w:rsid w:val="00333979"/>
    <w:rsid w:val="00333B97"/>
    <w:rsid w:val="0033435A"/>
    <w:rsid w:val="0033453A"/>
    <w:rsid w:val="00334DF4"/>
    <w:rsid w:val="003355DB"/>
    <w:rsid w:val="003359B7"/>
    <w:rsid w:val="003359D0"/>
    <w:rsid w:val="00335F06"/>
    <w:rsid w:val="003373F4"/>
    <w:rsid w:val="00340101"/>
    <w:rsid w:val="00340E7F"/>
    <w:rsid w:val="00341E47"/>
    <w:rsid w:val="00341FA6"/>
    <w:rsid w:val="00342CDA"/>
    <w:rsid w:val="00343480"/>
    <w:rsid w:val="00343DFA"/>
    <w:rsid w:val="0034432F"/>
    <w:rsid w:val="00345828"/>
    <w:rsid w:val="00346264"/>
    <w:rsid w:val="0034723B"/>
    <w:rsid w:val="00347CD7"/>
    <w:rsid w:val="00350640"/>
    <w:rsid w:val="00350AE6"/>
    <w:rsid w:val="00352462"/>
    <w:rsid w:val="0035271E"/>
    <w:rsid w:val="00352E0B"/>
    <w:rsid w:val="00352E38"/>
    <w:rsid w:val="0035360A"/>
    <w:rsid w:val="003542DB"/>
    <w:rsid w:val="00354397"/>
    <w:rsid w:val="00357C36"/>
    <w:rsid w:val="00360F6D"/>
    <w:rsid w:val="00361204"/>
    <w:rsid w:val="0036221A"/>
    <w:rsid w:val="00362C10"/>
    <w:rsid w:val="003630D8"/>
    <w:rsid w:val="003640D7"/>
    <w:rsid w:val="00364E33"/>
    <w:rsid w:val="003654F9"/>
    <w:rsid w:val="00365D2D"/>
    <w:rsid w:val="0036631E"/>
    <w:rsid w:val="00367320"/>
    <w:rsid w:val="0037059C"/>
    <w:rsid w:val="003716DA"/>
    <w:rsid w:val="003743F6"/>
    <w:rsid w:val="00374B29"/>
    <w:rsid w:val="00375EEB"/>
    <w:rsid w:val="00377216"/>
    <w:rsid w:val="003772B9"/>
    <w:rsid w:val="003775A0"/>
    <w:rsid w:val="00380F59"/>
    <w:rsid w:val="003817BD"/>
    <w:rsid w:val="00381CA6"/>
    <w:rsid w:val="00382387"/>
    <w:rsid w:val="00382855"/>
    <w:rsid w:val="0038291A"/>
    <w:rsid w:val="003833A7"/>
    <w:rsid w:val="00383A59"/>
    <w:rsid w:val="00383B91"/>
    <w:rsid w:val="00384028"/>
    <w:rsid w:val="003845BE"/>
    <w:rsid w:val="00384BA3"/>
    <w:rsid w:val="0039150B"/>
    <w:rsid w:val="003917D1"/>
    <w:rsid w:val="00391D25"/>
    <w:rsid w:val="00391F7D"/>
    <w:rsid w:val="00392ED8"/>
    <w:rsid w:val="003931AC"/>
    <w:rsid w:val="00393373"/>
    <w:rsid w:val="00394474"/>
    <w:rsid w:val="00395D73"/>
    <w:rsid w:val="00396C93"/>
    <w:rsid w:val="003A049B"/>
    <w:rsid w:val="003A0C89"/>
    <w:rsid w:val="003A1163"/>
    <w:rsid w:val="003A1A4D"/>
    <w:rsid w:val="003A1F29"/>
    <w:rsid w:val="003A3839"/>
    <w:rsid w:val="003A4173"/>
    <w:rsid w:val="003A5803"/>
    <w:rsid w:val="003A5AA6"/>
    <w:rsid w:val="003A65CE"/>
    <w:rsid w:val="003A6E11"/>
    <w:rsid w:val="003A748A"/>
    <w:rsid w:val="003B0BE5"/>
    <w:rsid w:val="003B1437"/>
    <w:rsid w:val="003B2065"/>
    <w:rsid w:val="003B26F9"/>
    <w:rsid w:val="003B3EB9"/>
    <w:rsid w:val="003B4BDD"/>
    <w:rsid w:val="003B7166"/>
    <w:rsid w:val="003B7428"/>
    <w:rsid w:val="003B7A01"/>
    <w:rsid w:val="003B7D8C"/>
    <w:rsid w:val="003C0411"/>
    <w:rsid w:val="003C26DE"/>
    <w:rsid w:val="003C356B"/>
    <w:rsid w:val="003C4414"/>
    <w:rsid w:val="003C4633"/>
    <w:rsid w:val="003C4CF2"/>
    <w:rsid w:val="003C4D08"/>
    <w:rsid w:val="003C4E28"/>
    <w:rsid w:val="003C4F05"/>
    <w:rsid w:val="003C51CE"/>
    <w:rsid w:val="003C6BA6"/>
    <w:rsid w:val="003C7176"/>
    <w:rsid w:val="003D05DE"/>
    <w:rsid w:val="003D21E6"/>
    <w:rsid w:val="003D43F1"/>
    <w:rsid w:val="003D58CF"/>
    <w:rsid w:val="003D6D7E"/>
    <w:rsid w:val="003D71E9"/>
    <w:rsid w:val="003D725E"/>
    <w:rsid w:val="003D742C"/>
    <w:rsid w:val="003E0618"/>
    <w:rsid w:val="003E175D"/>
    <w:rsid w:val="003E18F5"/>
    <w:rsid w:val="003E2483"/>
    <w:rsid w:val="003E28B3"/>
    <w:rsid w:val="003E33FB"/>
    <w:rsid w:val="003E3FC6"/>
    <w:rsid w:val="003E536D"/>
    <w:rsid w:val="003E60FA"/>
    <w:rsid w:val="003E6CC4"/>
    <w:rsid w:val="003E7803"/>
    <w:rsid w:val="003F14B2"/>
    <w:rsid w:val="003F2081"/>
    <w:rsid w:val="003F216B"/>
    <w:rsid w:val="003F44C4"/>
    <w:rsid w:val="003F5FD7"/>
    <w:rsid w:val="003F622D"/>
    <w:rsid w:val="003F64AF"/>
    <w:rsid w:val="00401DE6"/>
    <w:rsid w:val="00402E06"/>
    <w:rsid w:val="00403DDB"/>
    <w:rsid w:val="00404EA7"/>
    <w:rsid w:val="004056C0"/>
    <w:rsid w:val="00405731"/>
    <w:rsid w:val="00405B60"/>
    <w:rsid w:val="00406CFF"/>
    <w:rsid w:val="0040709C"/>
    <w:rsid w:val="0040733F"/>
    <w:rsid w:val="00407CF9"/>
    <w:rsid w:val="00407EF8"/>
    <w:rsid w:val="00410DED"/>
    <w:rsid w:val="00410F75"/>
    <w:rsid w:val="00412F22"/>
    <w:rsid w:val="0041393A"/>
    <w:rsid w:val="0041402F"/>
    <w:rsid w:val="004143AB"/>
    <w:rsid w:val="00415689"/>
    <w:rsid w:val="0041573C"/>
    <w:rsid w:val="0041699C"/>
    <w:rsid w:val="00420337"/>
    <w:rsid w:val="00420747"/>
    <w:rsid w:val="00421051"/>
    <w:rsid w:val="004219EA"/>
    <w:rsid w:val="00421BE6"/>
    <w:rsid w:val="00421C7A"/>
    <w:rsid w:val="004246C9"/>
    <w:rsid w:val="00424A39"/>
    <w:rsid w:val="00426566"/>
    <w:rsid w:val="00426A02"/>
    <w:rsid w:val="00427ECE"/>
    <w:rsid w:val="00430A27"/>
    <w:rsid w:val="004329A9"/>
    <w:rsid w:val="004329CA"/>
    <w:rsid w:val="00432DFF"/>
    <w:rsid w:val="00433BC2"/>
    <w:rsid w:val="00434382"/>
    <w:rsid w:val="00434914"/>
    <w:rsid w:val="004354A9"/>
    <w:rsid w:val="004355C7"/>
    <w:rsid w:val="00436A9D"/>
    <w:rsid w:val="00437477"/>
    <w:rsid w:val="0044010C"/>
    <w:rsid w:val="00440F86"/>
    <w:rsid w:val="00441CEB"/>
    <w:rsid w:val="00442EC9"/>
    <w:rsid w:val="004431B7"/>
    <w:rsid w:val="00443A7D"/>
    <w:rsid w:val="00443D64"/>
    <w:rsid w:val="004444BB"/>
    <w:rsid w:val="004448EE"/>
    <w:rsid w:val="004454F4"/>
    <w:rsid w:val="004460AD"/>
    <w:rsid w:val="004463AB"/>
    <w:rsid w:val="00446C24"/>
    <w:rsid w:val="00446E5B"/>
    <w:rsid w:val="004504C4"/>
    <w:rsid w:val="004505FF"/>
    <w:rsid w:val="00450A7C"/>
    <w:rsid w:val="004518B6"/>
    <w:rsid w:val="004529CD"/>
    <w:rsid w:val="004535E3"/>
    <w:rsid w:val="00453DBF"/>
    <w:rsid w:val="0045480C"/>
    <w:rsid w:val="00454AE8"/>
    <w:rsid w:val="00454CA7"/>
    <w:rsid w:val="00454D43"/>
    <w:rsid w:val="00456A1C"/>
    <w:rsid w:val="00457EDB"/>
    <w:rsid w:val="0046015A"/>
    <w:rsid w:val="00460AA0"/>
    <w:rsid w:val="004631CC"/>
    <w:rsid w:val="00463ABA"/>
    <w:rsid w:val="0046491A"/>
    <w:rsid w:val="004649C5"/>
    <w:rsid w:val="004665AC"/>
    <w:rsid w:val="004666BD"/>
    <w:rsid w:val="00466968"/>
    <w:rsid w:val="00471170"/>
    <w:rsid w:val="00471516"/>
    <w:rsid w:val="004732D9"/>
    <w:rsid w:val="004743B6"/>
    <w:rsid w:val="004747F6"/>
    <w:rsid w:val="004748B3"/>
    <w:rsid w:val="00475E06"/>
    <w:rsid w:val="00476DAD"/>
    <w:rsid w:val="00476F97"/>
    <w:rsid w:val="00477D02"/>
    <w:rsid w:val="00477D2C"/>
    <w:rsid w:val="00480836"/>
    <w:rsid w:val="004813C0"/>
    <w:rsid w:val="00483B4A"/>
    <w:rsid w:val="00483E08"/>
    <w:rsid w:val="00483FAE"/>
    <w:rsid w:val="00483FFD"/>
    <w:rsid w:val="00484107"/>
    <w:rsid w:val="00484C07"/>
    <w:rsid w:val="0048550B"/>
    <w:rsid w:val="004855F7"/>
    <w:rsid w:val="004856A1"/>
    <w:rsid w:val="00486546"/>
    <w:rsid w:val="00486B64"/>
    <w:rsid w:val="00487069"/>
    <w:rsid w:val="00490050"/>
    <w:rsid w:val="0049187F"/>
    <w:rsid w:val="0049237C"/>
    <w:rsid w:val="004927D9"/>
    <w:rsid w:val="004927F1"/>
    <w:rsid w:val="00492E06"/>
    <w:rsid w:val="00493F7E"/>
    <w:rsid w:val="00494005"/>
    <w:rsid w:val="00494537"/>
    <w:rsid w:val="00494D7A"/>
    <w:rsid w:val="004963A5"/>
    <w:rsid w:val="004973E5"/>
    <w:rsid w:val="00497BDD"/>
    <w:rsid w:val="00497F19"/>
    <w:rsid w:val="004A1469"/>
    <w:rsid w:val="004A16EC"/>
    <w:rsid w:val="004A19D6"/>
    <w:rsid w:val="004A1D61"/>
    <w:rsid w:val="004A2CE1"/>
    <w:rsid w:val="004A3673"/>
    <w:rsid w:val="004A3CBB"/>
    <w:rsid w:val="004A4048"/>
    <w:rsid w:val="004A5027"/>
    <w:rsid w:val="004A50DE"/>
    <w:rsid w:val="004A5622"/>
    <w:rsid w:val="004A59AD"/>
    <w:rsid w:val="004A5EAE"/>
    <w:rsid w:val="004A5EEF"/>
    <w:rsid w:val="004A6146"/>
    <w:rsid w:val="004A6155"/>
    <w:rsid w:val="004A64B8"/>
    <w:rsid w:val="004A6877"/>
    <w:rsid w:val="004A776D"/>
    <w:rsid w:val="004A7D91"/>
    <w:rsid w:val="004B0D50"/>
    <w:rsid w:val="004B1208"/>
    <w:rsid w:val="004B14D5"/>
    <w:rsid w:val="004B29EF"/>
    <w:rsid w:val="004B597E"/>
    <w:rsid w:val="004B5F99"/>
    <w:rsid w:val="004B62B2"/>
    <w:rsid w:val="004B62E2"/>
    <w:rsid w:val="004B6757"/>
    <w:rsid w:val="004B6C2E"/>
    <w:rsid w:val="004C0E20"/>
    <w:rsid w:val="004C1238"/>
    <w:rsid w:val="004C18C7"/>
    <w:rsid w:val="004C1A40"/>
    <w:rsid w:val="004C3384"/>
    <w:rsid w:val="004C371A"/>
    <w:rsid w:val="004C3C87"/>
    <w:rsid w:val="004C41B7"/>
    <w:rsid w:val="004C433D"/>
    <w:rsid w:val="004C5C3C"/>
    <w:rsid w:val="004C75BB"/>
    <w:rsid w:val="004C7BB3"/>
    <w:rsid w:val="004C7D3F"/>
    <w:rsid w:val="004D17CC"/>
    <w:rsid w:val="004D1A02"/>
    <w:rsid w:val="004D1E17"/>
    <w:rsid w:val="004D2E42"/>
    <w:rsid w:val="004D3E4C"/>
    <w:rsid w:val="004D4826"/>
    <w:rsid w:val="004D4E4C"/>
    <w:rsid w:val="004D4EFF"/>
    <w:rsid w:val="004D51E0"/>
    <w:rsid w:val="004D5E3C"/>
    <w:rsid w:val="004D62FC"/>
    <w:rsid w:val="004D6FF1"/>
    <w:rsid w:val="004E1342"/>
    <w:rsid w:val="004E1910"/>
    <w:rsid w:val="004E1F94"/>
    <w:rsid w:val="004E32DF"/>
    <w:rsid w:val="004E411D"/>
    <w:rsid w:val="004E554A"/>
    <w:rsid w:val="004E6B49"/>
    <w:rsid w:val="004F14CF"/>
    <w:rsid w:val="004F2263"/>
    <w:rsid w:val="004F5483"/>
    <w:rsid w:val="004F6A24"/>
    <w:rsid w:val="004F6D88"/>
    <w:rsid w:val="004F6E40"/>
    <w:rsid w:val="004F74FC"/>
    <w:rsid w:val="004F77DC"/>
    <w:rsid w:val="005010D4"/>
    <w:rsid w:val="00502095"/>
    <w:rsid w:val="00502376"/>
    <w:rsid w:val="00503A4B"/>
    <w:rsid w:val="00504A4A"/>
    <w:rsid w:val="00504BE9"/>
    <w:rsid w:val="005050F2"/>
    <w:rsid w:val="00505272"/>
    <w:rsid w:val="00505A8B"/>
    <w:rsid w:val="00505B8B"/>
    <w:rsid w:val="0050629B"/>
    <w:rsid w:val="005064CE"/>
    <w:rsid w:val="00506840"/>
    <w:rsid w:val="00506C77"/>
    <w:rsid w:val="005078D2"/>
    <w:rsid w:val="005105D0"/>
    <w:rsid w:val="005117A7"/>
    <w:rsid w:val="00512712"/>
    <w:rsid w:val="005129CE"/>
    <w:rsid w:val="0051378D"/>
    <w:rsid w:val="00513BFE"/>
    <w:rsid w:val="00514285"/>
    <w:rsid w:val="005143E8"/>
    <w:rsid w:val="005155A9"/>
    <w:rsid w:val="00515C7B"/>
    <w:rsid w:val="005169E4"/>
    <w:rsid w:val="00516EF4"/>
    <w:rsid w:val="00520814"/>
    <w:rsid w:val="00520A14"/>
    <w:rsid w:val="00520E3C"/>
    <w:rsid w:val="00522740"/>
    <w:rsid w:val="00522A17"/>
    <w:rsid w:val="00522A30"/>
    <w:rsid w:val="00523410"/>
    <w:rsid w:val="005239C3"/>
    <w:rsid w:val="00523E1C"/>
    <w:rsid w:val="00524710"/>
    <w:rsid w:val="00524998"/>
    <w:rsid w:val="00524CBD"/>
    <w:rsid w:val="00525556"/>
    <w:rsid w:val="00525B21"/>
    <w:rsid w:val="0052620B"/>
    <w:rsid w:val="005268C6"/>
    <w:rsid w:val="00526A1E"/>
    <w:rsid w:val="005279EF"/>
    <w:rsid w:val="00531233"/>
    <w:rsid w:val="00531517"/>
    <w:rsid w:val="005338B3"/>
    <w:rsid w:val="005347FD"/>
    <w:rsid w:val="005349F1"/>
    <w:rsid w:val="00536E47"/>
    <w:rsid w:val="00537FF6"/>
    <w:rsid w:val="005406D4"/>
    <w:rsid w:val="005414BE"/>
    <w:rsid w:val="0054164B"/>
    <w:rsid w:val="00541CFA"/>
    <w:rsid w:val="0054296A"/>
    <w:rsid w:val="00542BA6"/>
    <w:rsid w:val="0054326B"/>
    <w:rsid w:val="00543FE7"/>
    <w:rsid w:val="005453E3"/>
    <w:rsid w:val="0054578A"/>
    <w:rsid w:val="00545A27"/>
    <w:rsid w:val="00545AEC"/>
    <w:rsid w:val="00547701"/>
    <w:rsid w:val="0055005E"/>
    <w:rsid w:val="00550BB3"/>
    <w:rsid w:val="00552864"/>
    <w:rsid w:val="00554AF7"/>
    <w:rsid w:val="00554D72"/>
    <w:rsid w:val="00554E30"/>
    <w:rsid w:val="0055669F"/>
    <w:rsid w:val="00556C89"/>
    <w:rsid w:val="005570D9"/>
    <w:rsid w:val="00557373"/>
    <w:rsid w:val="005576F9"/>
    <w:rsid w:val="00557EEB"/>
    <w:rsid w:val="00560D40"/>
    <w:rsid w:val="00560E6E"/>
    <w:rsid w:val="00561B94"/>
    <w:rsid w:val="005639CA"/>
    <w:rsid w:val="00564410"/>
    <w:rsid w:val="0056492F"/>
    <w:rsid w:val="00567C94"/>
    <w:rsid w:val="005700DE"/>
    <w:rsid w:val="00570259"/>
    <w:rsid w:val="00570F3A"/>
    <w:rsid w:val="00571B52"/>
    <w:rsid w:val="00572225"/>
    <w:rsid w:val="005737C0"/>
    <w:rsid w:val="005759C9"/>
    <w:rsid w:val="00577688"/>
    <w:rsid w:val="00577ED3"/>
    <w:rsid w:val="00580354"/>
    <w:rsid w:val="00580FC1"/>
    <w:rsid w:val="0058194C"/>
    <w:rsid w:val="00581D27"/>
    <w:rsid w:val="00583488"/>
    <w:rsid w:val="0058355F"/>
    <w:rsid w:val="00584570"/>
    <w:rsid w:val="00584613"/>
    <w:rsid w:val="00585AE3"/>
    <w:rsid w:val="0058655E"/>
    <w:rsid w:val="00586C1E"/>
    <w:rsid w:val="0058752C"/>
    <w:rsid w:val="00587AAB"/>
    <w:rsid w:val="00587BA8"/>
    <w:rsid w:val="0059012D"/>
    <w:rsid w:val="00591C5A"/>
    <w:rsid w:val="005923F4"/>
    <w:rsid w:val="0059260A"/>
    <w:rsid w:val="00593471"/>
    <w:rsid w:val="00594D08"/>
    <w:rsid w:val="0059690F"/>
    <w:rsid w:val="005A0668"/>
    <w:rsid w:val="005A131A"/>
    <w:rsid w:val="005A22D7"/>
    <w:rsid w:val="005A543F"/>
    <w:rsid w:val="005A58CF"/>
    <w:rsid w:val="005A71B4"/>
    <w:rsid w:val="005B1120"/>
    <w:rsid w:val="005B1A8D"/>
    <w:rsid w:val="005B1F71"/>
    <w:rsid w:val="005B274F"/>
    <w:rsid w:val="005B4852"/>
    <w:rsid w:val="005B4943"/>
    <w:rsid w:val="005B55A2"/>
    <w:rsid w:val="005B5B00"/>
    <w:rsid w:val="005B6CBB"/>
    <w:rsid w:val="005B6E8A"/>
    <w:rsid w:val="005C03DB"/>
    <w:rsid w:val="005C16D8"/>
    <w:rsid w:val="005C2580"/>
    <w:rsid w:val="005C41A3"/>
    <w:rsid w:val="005C4237"/>
    <w:rsid w:val="005C5452"/>
    <w:rsid w:val="005C5690"/>
    <w:rsid w:val="005C5BB1"/>
    <w:rsid w:val="005C6324"/>
    <w:rsid w:val="005C6478"/>
    <w:rsid w:val="005C6F70"/>
    <w:rsid w:val="005C7CBE"/>
    <w:rsid w:val="005D2521"/>
    <w:rsid w:val="005D3C0F"/>
    <w:rsid w:val="005D52C8"/>
    <w:rsid w:val="005D549E"/>
    <w:rsid w:val="005D5B6F"/>
    <w:rsid w:val="005D6D70"/>
    <w:rsid w:val="005D7F26"/>
    <w:rsid w:val="005E0CB5"/>
    <w:rsid w:val="005E2509"/>
    <w:rsid w:val="005E2A59"/>
    <w:rsid w:val="005E4BAA"/>
    <w:rsid w:val="005E732D"/>
    <w:rsid w:val="005F25E2"/>
    <w:rsid w:val="005F4B17"/>
    <w:rsid w:val="005F5BAB"/>
    <w:rsid w:val="005F67F7"/>
    <w:rsid w:val="005F71B6"/>
    <w:rsid w:val="005F797D"/>
    <w:rsid w:val="006018AF"/>
    <w:rsid w:val="00601A79"/>
    <w:rsid w:val="00601F77"/>
    <w:rsid w:val="0060234E"/>
    <w:rsid w:val="00602ED4"/>
    <w:rsid w:val="00603480"/>
    <w:rsid w:val="00603EF8"/>
    <w:rsid w:val="00604391"/>
    <w:rsid w:val="00604AB9"/>
    <w:rsid w:val="0060627D"/>
    <w:rsid w:val="00607696"/>
    <w:rsid w:val="00607E4D"/>
    <w:rsid w:val="00607EB1"/>
    <w:rsid w:val="00610DB1"/>
    <w:rsid w:val="00611585"/>
    <w:rsid w:val="00611878"/>
    <w:rsid w:val="00612EB2"/>
    <w:rsid w:val="00613D55"/>
    <w:rsid w:val="006147F3"/>
    <w:rsid w:val="00615A0D"/>
    <w:rsid w:val="00615DAA"/>
    <w:rsid w:val="006162D7"/>
    <w:rsid w:val="0062089B"/>
    <w:rsid w:val="00620B37"/>
    <w:rsid w:val="00621048"/>
    <w:rsid w:val="00621673"/>
    <w:rsid w:val="006218B0"/>
    <w:rsid w:val="00621FE5"/>
    <w:rsid w:val="00623D0B"/>
    <w:rsid w:val="0062421F"/>
    <w:rsid w:val="006262E1"/>
    <w:rsid w:val="00627FEA"/>
    <w:rsid w:val="00630E31"/>
    <w:rsid w:val="006310CF"/>
    <w:rsid w:val="0063173A"/>
    <w:rsid w:val="006325A9"/>
    <w:rsid w:val="00633C07"/>
    <w:rsid w:val="00633C29"/>
    <w:rsid w:val="00634867"/>
    <w:rsid w:val="006353C3"/>
    <w:rsid w:val="006357E4"/>
    <w:rsid w:val="00635AEB"/>
    <w:rsid w:val="00636DB6"/>
    <w:rsid w:val="0064092F"/>
    <w:rsid w:val="006421E8"/>
    <w:rsid w:val="006437B3"/>
    <w:rsid w:val="00646D1F"/>
    <w:rsid w:val="00646F68"/>
    <w:rsid w:val="006512D8"/>
    <w:rsid w:val="00651DE5"/>
    <w:rsid w:val="006523B8"/>
    <w:rsid w:val="006525B9"/>
    <w:rsid w:val="00654CF3"/>
    <w:rsid w:val="00654DE1"/>
    <w:rsid w:val="006550EC"/>
    <w:rsid w:val="00656227"/>
    <w:rsid w:val="00656BDC"/>
    <w:rsid w:val="006573D9"/>
    <w:rsid w:val="006575E8"/>
    <w:rsid w:val="006579FD"/>
    <w:rsid w:val="00657AB1"/>
    <w:rsid w:val="00660004"/>
    <w:rsid w:val="00661844"/>
    <w:rsid w:val="00662DF1"/>
    <w:rsid w:val="006633BF"/>
    <w:rsid w:val="006648AC"/>
    <w:rsid w:val="00664A56"/>
    <w:rsid w:val="00665EC5"/>
    <w:rsid w:val="006666D1"/>
    <w:rsid w:val="006673DE"/>
    <w:rsid w:val="00667E54"/>
    <w:rsid w:val="00670A36"/>
    <w:rsid w:val="00671ECF"/>
    <w:rsid w:val="006733A7"/>
    <w:rsid w:val="006737E3"/>
    <w:rsid w:val="00673B6B"/>
    <w:rsid w:val="00673F60"/>
    <w:rsid w:val="00675B1F"/>
    <w:rsid w:val="00677055"/>
    <w:rsid w:val="0068053E"/>
    <w:rsid w:val="00680DB1"/>
    <w:rsid w:val="00682308"/>
    <w:rsid w:val="006824A1"/>
    <w:rsid w:val="00682D97"/>
    <w:rsid w:val="00683254"/>
    <w:rsid w:val="00683491"/>
    <w:rsid w:val="00685029"/>
    <w:rsid w:val="0068547B"/>
    <w:rsid w:val="00687B45"/>
    <w:rsid w:val="00690FA8"/>
    <w:rsid w:val="00691EA2"/>
    <w:rsid w:val="00691F70"/>
    <w:rsid w:val="00693CAD"/>
    <w:rsid w:val="0069409F"/>
    <w:rsid w:val="00694F6C"/>
    <w:rsid w:val="006951B4"/>
    <w:rsid w:val="00695322"/>
    <w:rsid w:val="006959FA"/>
    <w:rsid w:val="0069616F"/>
    <w:rsid w:val="00697348"/>
    <w:rsid w:val="00697C86"/>
    <w:rsid w:val="00697D65"/>
    <w:rsid w:val="00697E9D"/>
    <w:rsid w:val="006A2F2C"/>
    <w:rsid w:val="006A349F"/>
    <w:rsid w:val="006A3CDC"/>
    <w:rsid w:val="006A4A39"/>
    <w:rsid w:val="006A4EA9"/>
    <w:rsid w:val="006A7C32"/>
    <w:rsid w:val="006A7C3D"/>
    <w:rsid w:val="006B09AC"/>
    <w:rsid w:val="006B17CB"/>
    <w:rsid w:val="006B341D"/>
    <w:rsid w:val="006B3656"/>
    <w:rsid w:val="006B37BF"/>
    <w:rsid w:val="006B3F90"/>
    <w:rsid w:val="006B4046"/>
    <w:rsid w:val="006B47F4"/>
    <w:rsid w:val="006B7DF3"/>
    <w:rsid w:val="006C0F10"/>
    <w:rsid w:val="006C1B8D"/>
    <w:rsid w:val="006C1E9D"/>
    <w:rsid w:val="006C2E25"/>
    <w:rsid w:val="006C334D"/>
    <w:rsid w:val="006C35CC"/>
    <w:rsid w:val="006C4D51"/>
    <w:rsid w:val="006C4F32"/>
    <w:rsid w:val="006C51F7"/>
    <w:rsid w:val="006C560C"/>
    <w:rsid w:val="006C5791"/>
    <w:rsid w:val="006C788B"/>
    <w:rsid w:val="006C7B7F"/>
    <w:rsid w:val="006D2C2F"/>
    <w:rsid w:val="006D3034"/>
    <w:rsid w:val="006D3D97"/>
    <w:rsid w:val="006D4796"/>
    <w:rsid w:val="006D484B"/>
    <w:rsid w:val="006D61E8"/>
    <w:rsid w:val="006D6ACD"/>
    <w:rsid w:val="006D770A"/>
    <w:rsid w:val="006E068A"/>
    <w:rsid w:val="006E10DD"/>
    <w:rsid w:val="006E14B3"/>
    <w:rsid w:val="006E1814"/>
    <w:rsid w:val="006E19F3"/>
    <w:rsid w:val="006E23A2"/>
    <w:rsid w:val="006E2ACB"/>
    <w:rsid w:val="006E2C36"/>
    <w:rsid w:val="006E458F"/>
    <w:rsid w:val="006E5E03"/>
    <w:rsid w:val="006E7185"/>
    <w:rsid w:val="006F0363"/>
    <w:rsid w:val="006F205E"/>
    <w:rsid w:val="006F2941"/>
    <w:rsid w:val="006F2A03"/>
    <w:rsid w:val="006F3D35"/>
    <w:rsid w:val="006F3EF0"/>
    <w:rsid w:val="006F4EF5"/>
    <w:rsid w:val="006F6569"/>
    <w:rsid w:val="006F743F"/>
    <w:rsid w:val="006F7497"/>
    <w:rsid w:val="006F792D"/>
    <w:rsid w:val="00701E45"/>
    <w:rsid w:val="00702104"/>
    <w:rsid w:val="00702B0E"/>
    <w:rsid w:val="00703071"/>
    <w:rsid w:val="00704968"/>
    <w:rsid w:val="00704C30"/>
    <w:rsid w:val="00707875"/>
    <w:rsid w:val="00707E77"/>
    <w:rsid w:val="00710105"/>
    <w:rsid w:val="0071116F"/>
    <w:rsid w:val="00711681"/>
    <w:rsid w:val="0071184B"/>
    <w:rsid w:val="0071224C"/>
    <w:rsid w:val="00712962"/>
    <w:rsid w:val="00712CA8"/>
    <w:rsid w:val="00713E31"/>
    <w:rsid w:val="00716A20"/>
    <w:rsid w:val="0071707A"/>
    <w:rsid w:val="0071768C"/>
    <w:rsid w:val="007176B8"/>
    <w:rsid w:val="00720503"/>
    <w:rsid w:val="007213B2"/>
    <w:rsid w:val="00721F31"/>
    <w:rsid w:val="0072204C"/>
    <w:rsid w:val="0072217E"/>
    <w:rsid w:val="00722674"/>
    <w:rsid w:val="007229CA"/>
    <w:rsid w:val="00722A2C"/>
    <w:rsid w:val="0072383F"/>
    <w:rsid w:val="007267CA"/>
    <w:rsid w:val="00726D42"/>
    <w:rsid w:val="00727B52"/>
    <w:rsid w:val="00731065"/>
    <w:rsid w:val="0073201A"/>
    <w:rsid w:val="007321F8"/>
    <w:rsid w:val="007323BE"/>
    <w:rsid w:val="0073265E"/>
    <w:rsid w:val="00732C05"/>
    <w:rsid w:val="007338E1"/>
    <w:rsid w:val="00734521"/>
    <w:rsid w:val="007347E1"/>
    <w:rsid w:val="00734C78"/>
    <w:rsid w:val="007350B7"/>
    <w:rsid w:val="00735962"/>
    <w:rsid w:val="00735B72"/>
    <w:rsid w:val="00736033"/>
    <w:rsid w:val="0073607F"/>
    <w:rsid w:val="007362FA"/>
    <w:rsid w:val="0073732B"/>
    <w:rsid w:val="00737566"/>
    <w:rsid w:val="00737AA3"/>
    <w:rsid w:val="00741A01"/>
    <w:rsid w:val="00741F84"/>
    <w:rsid w:val="007425E2"/>
    <w:rsid w:val="007439A5"/>
    <w:rsid w:val="00744522"/>
    <w:rsid w:val="0074592D"/>
    <w:rsid w:val="00745EC9"/>
    <w:rsid w:val="00746D1F"/>
    <w:rsid w:val="00747542"/>
    <w:rsid w:val="00747574"/>
    <w:rsid w:val="007479B4"/>
    <w:rsid w:val="00747A97"/>
    <w:rsid w:val="00747BCD"/>
    <w:rsid w:val="00750366"/>
    <w:rsid w:val="007506D4"/>
    <w:rsid w:val="00751625"/>
    <w:rsid w:val="00751754"/>
    <w:rsid w:val="00751E4F"/>
    <w:rsid w:val="00753B21"/>
    <w:rsid w:val="0075587E"/>
    <w:rsid w:val="00755C51"/>
    <w:rsid w:val="00756DA4"/>
    <w:rsid w:val="00756E85"/>
    <w:rsid w:val="00757306"/>
    <w:rsid w:val="00760DD6"/>
    <w:rsid w:val="0076240E"/>
    <w:rsid w:val="00762583"/>
    <w:rsid w:val="00763433"/>
    <w:rsid w:val="00763490"/>
    <w:rsid w:val="007642B6"/>
    <w:rsid w:val="00766218"/>
    <w:rsid w:val="007664B5"/>
    <w:rsid w:val="007677BD"/>
    <w:rsid w:val="0076793B"/>
    <w:rsid w:val="00770125"/>
    <w:rsid w:val="00770232"/>
    <w:rsid w:val="00770792"/>
    <w:rsid w:val="007718D4"/>
    <w:rsid w:val="00772B4F"/>
    <w:rsid w:val="0077460B"/>
    <w:rsid w:val="007751E7"/>
    <w:rsid w:val="00775255"/>
    <w:rsid w:val="00775C34"/>
    <w:rsid w:val="00780B8F"/>
    <w:rsid w:val="00780C7F"/>
    <w:rsid w:val="007836E0"/>
    <w:rsid w:val="00783DCD"/>
    <w:rsid w:val="00785709"/>
    <w:rsid w:val="00786F14"/>
    <w:rsid w:val="0078723E"/>
    <w:rsid w:val="00787618"/>
    <w:rsid w:val="00787F59"/>
    <w:rsid w:val="00792010"/>
    <w:rsid w:val="007920DA"/>
    <w:rsid w:val="0079327B"/>
    <w:rsid w:val="0079349A"/>
    <w:rsid w:val="00793672"/>
    <w:rsid w:val="007956B3"/>
    <w:rsid w:val="00795822"/>
    <w:rsid w:val="0079633E"/>
    <w:rsid w:val="00796DC7"/>
    <w:rsid w:val="007A066A"/>
    <w:rsid w:val="007A0A3B"/>
    <w:rsid w:val="007A0E78"/>
    <w:rsid w:val="007A101A"/>
    <w:rsid w:val="007A411F"/>
    <w:rsid w:val="007A434F"/>
    <w:rsid w:val="007A4FFD"/>
    <w:rsid w:val="007A6389"/>
    <w:rsid w:val="007A6FD8"/>
    <w:rsid w:val="007A718E"/>
    <w:rsid w:val="007A78E8"/>
    <w:rsid w:val="007A79E0"/>
    <w:rsid w:val="007B0093"/>
    <w:rsid w:val="007B0761"/>
    <w:rsid w:val="007B0A6C"/>
    <w:rsid w:val="007B2197"/>
    <w:rsid w:val="007B2C19"/>
    <w:rsid w:val="007B4B43"/>
    <w:rsid w:val="007B518B"/>
    <w:rsid w:val="007B6216"/>
    <w:rsid w:val="007B792D"/>
    <w:rsid w:val="007B7AAE"/>
    <w:rsid w:val="007B7C62"/>
    <w:rsid w:val="007C176F"/>
    <w:rsid w:val="007C185F"/>
    <w:rsid w:val="007C21E8"/>
    <w:rsid w:val="007C237F"/>
    <w:rsid w:val="007C28E8"/>
    <w:rsid w:val="007C411F"/>
    <w:rsid w:val="007C5F1D"/>
    <w:rsid w:val="007C6692"/>
    <w:rsid w:val="007D1565"/>
    <w:rsid w:val="007D1954"/>
    <w:rsid w:val="007D196A"/>
    <w:rsid w:val="007D31CC"/>
    <w:rsid w:val="007D5CC5"/>
    <w:rsid w:val="007E015B"/>
    <w:rsid w:val="007E017A"/>
    <w:rsid w:val="007E088D"/>
    <w:rsid w:val="007E21B4"/>
    <w:rsid w:val="007E336F"/>
    <w:rsid w:val="007E3C21"/>
    <w:rsid w:val="007E6B2B"/>
    <w:rsid w:val="007E71B9"/>
    <w:rsid w:val="007E7B36"/>
    <w:rsid w:val="007E7DB6"/>
    <w:rsid w:val="007F0BB9"/>
    <w:rsid w:val="007F2F9A"/>
    <w:rsid w:val="007F3FE1"/>
    <w:rsid w:val="007F5A8E"/>
    <w:rsid w:val="007F5ADE"/>
    <w:rsid w:val="007F5BB5"/>
    <w:rsid w:val="007F7674"/>
    <w:rsid w:val="007F77B6"/>
    <w:rsid w:val="00800320"/>
    <w:rsid w:val="00800BBC"/>
    <w:rsid w:val="008027FD"/>
    <w:rsid w:val="00802AED"/>
    <w:rsid w:val="00803206"/>
    <w:rsid w:val="008035EE"/>
    <w:rsid w:val="008037B9"/>
    <w:rsid w:val="00804A15"/>
    <w:rsid w:val="008059D6"/>
    <w:rsid w:val="008115FA"/>
    <w:rsid w:val="0081196E"/>
    <w:rsid w:val="0081370A"/>
    <w:rsid w:val="0081379B"/>
    <w:rsid w:val="00814A23"/>
    <w:rsid w:val="008153E2"/>
    <w:rsid w:val="0081543C"/>
    <w:rsid w:val="00815750"/>
    <w:rsid w:val="008174E3"/>
    <w:rsid w:val="008210B0"/>
    <w:rsid w:val="0082216C"/>
    <w:rsid w:val="008228E9"/>
    <w:rsid w:val="00822A0B"/>
    <w:rsid w:val="008237AE"/>
    <w:rsid w:val="008243B0"/>
    <w:rsid w:val="00824EC3"/>
    <w:rsid w:val="008250A2"/>
    <w:rsid w:val="00825984"/>
    <w:rsid w:val="0082611F"/>
    <w:rsid w:val="00827B9B"/>
    <w:rsid w:val="0083086B"/>
    <w:rsid w:val="00830DB1"/>
    <w:rsid w:val="00831023"/>
    <w:rsid w:val="0083233D"/>
    <w:rsid w:val="0083289C"/>
    <w:rsid w:val="008334A5"/>
    <w:rsid w:val="0083365C"/>
    <w:rsid w:val="00835204"/>
    <w:rsid w:val="008354D3"/>
    <w:rsid w:val="00835575"/>
    <w:rsid w:val="00840254"/>
    <w:rsid w:val="00840FAE"/>
    <w:rsid w:val="00841002"/>
    <w:rsid w:val="008412A8"/>
    <w:rsid w:val="00843910"/>
    <w:rsid w:val="00843DCC"/>
    <w:rsid w:val="008468B1"/>
    <w:rsid w:val="00846AFE"/>
    <w:rsid w:val="00846E4F"/>
    <w:rsid w:val="008474BF"/>
    <w:rsid w:val="00847DDD"/>
    <w:rsid w:val="00850308"/>
    <w:rsid w:val="008519A5"/>
    <w:rsid w:val="00852349"/>
    <w:rsid w:val="00852677"/>
    <w:rsid w:val="008529D8"/>
    <w:rsid w:val="00853D7E"/>
    <w:rsid w:val="00854E31"/>
    <w:rsid w:val="00855195"/>
    <w:rsid w:val="0086010E"/>
    <w:rsid w:val="00860922"/>
    <w:rsid w:val="0086095B"/>
    <w:rsid w:val="00860EC2"/>
    <w:rsid w:val="00861313"/>
    <w:rsid w:val="008615B8"/>
    <w:rsid w:val="00861F81"/>
    <w:rsid w:val="0086235C"/>
    <w:rsid w:val="0086395C"/>
    <w:rsid w:val="00863B12"/>
    <w:rsid w:val="008648A1"/>
    <w:rsid w:val="008655DA"/>
    <w:rsid w:val="00866CC0"/>
    <w:rsid w:val="00867734"/>
    <w:rsid w:val="00867E5D"/>
    <w:rsid w:val="00871C2C"/>
    <w:rsid w:val="00871D36"/>
    <w:rsid w:val="00874B63"/>
    <w:rsid w:val="00874B73"/>
    <w:rsid w:val="008758EB"/>
    <w:rsid w:val="0087593A"/>
    <w:rsid w:val="008766CD"/>
    <w:rsid w:val="008801C6"/>
    <w:rsid w:val="0088048F"/>
    <w:rsid w:val="00880DFF"/>
    <w:rsid w:val="00880E26"/>
    <w:rsid w:val="00880F0D"/>
    <w:rsid w:val="0088296A"/>
    <w:rsid w:val="00883063"/>
    <w:rsid w:val="00883431"/>
    <w:rsid w:val="0088379A"/>
    <w:rsid w:val="00883AC1"/>
    <w:rsid w:val="00887969"/>
    <w:rsid w:val="00887A67"/>
    <w:rsid w:val="008904E1"/>
    <w:rsid w:val="0089130A"/>
    <w:rsid w:val="00892ECE"/>
    <w:rsid w:val="00893EE5"/>
    <w:rsid w:val="008942F0"/>
    <w:rsid w:val="00895739"/>
    <w:rsid w:val="008958A8"/>
    <w:rsid w:val="0089624D"/>
    <w:rsid w:val="00896551"/>
    <w:rsid w:val="00896E3F"/>
    <w:rsid w:val="00896FA1"/>
    <w:rsid w:val="008971A5"/>
    <w:rsid w:val="00897334"/>
    <w:rsid w:val="00897BCB"/>
    <w:rsid w:val="008A15CE"/>
    <w:rsid w:val="008A2159"/>
    <w:rsid w:val="008A3256"/>
    <w:rsid w:val="008A4563"/>
    <w:rsid w:val="008A45F0"/>
    <w:rsid w:val="008A5570"/>
    <w:rsid w:val="008A6376"/>
    <w:rsid w:val="008A6831"/>
    <w:rsid w:val="008A7633"/>
    <w:rsid w:val="008B00BF"/>
    <w:rsid w:val="008B0B4A"/>
    <w:rsid w:val="008B0D0B"/>
    <w:rsid w:val="008B1968"/>
    <w:rsid w:val="008B2BEB"/>
    <w:rsid w:val="008B3926"/>
    <w:rsid w:val="008B41D8"/>
    <w:rsid w:val="008B4A5B"/>
    <w:rsid w:val="008B4EF6"/>
    <w:rsid w:val="008B54CE"/>
    <w:rsid w:val="008B560B"/>
    <w:rsid w:val="008B560D"/>
    <w:rsid w:val="008B56FA"/>
    <w:rsid w:val="008B5AF8"/>
    <w:rsid w:val="008B6A78"/>
    <w:rsid w:val="008B6AB8"/>
    <w:rsid w:val="008B6B63"/>
    <w:rsid w:val="008B7036"/>
    <w:rsid w:val="008B7089"/>
    <w:rsid w:val="008B7E21"/>
    <w:rsid w:val="008C0A66"/>
    <w:rsid w:val="008C1738"/>
    <w:rsid w:val="008C1A97"/>
    <w:rsid w:val="008C1BF8"/>
    <w:rsid w:val="008C1C6F"/>
    <w:rsid w:val="008C201E"/>
    <w:rsid w:val="008C2193"/>
    <w:rsid w:val="008C2EE6"/>
    <w:rsid w:val="008C4659"/>
    <w:rsid w:val="008C79E3"/>
    <w:rsid w:val="008C7D14"/>
    <w:rsid w:val="008D0E5A"/>
    <w:rsid w:val="008D2BC8"/>
    <w:rsid w:val="008D367A"/>
    <w:rsid w:val="008D51F8"/>
    <w:rsid w:val="008D5CB3"/>
    <w:rsid w:val="008D5F5F"/>
    <w:rsid w:val="008D613F"/>
    <w:rsid w:val="008D648F"/>
    <w:rsid w:val="008D7386"/>
    <w:rsid w:val="008D7F7C"/>
    <w:rsid w:val="008E0536"/>
    <w:rsid w:val="008E05EC"/>
    <w:rsid w:val="008E1D6B"/>
    <w:rsid w:val="008E3396"/>
    <w:rsid w:val="008E36EF"/>
    <w:rsid w:val="008E4C77"/>
    <w:rsid w:val="008E64B3"/>
    <w:rsid w:val="008E6560"/>
    <w:rsid w:val="008E78B4"/>
    <w:rsid w:val="008F1FC9"/>
    <w:rsid w:val="008F2D2D"/>
    <w:rsid w:val="008F319E"/>
    <w:rsid w:val="008F3BC0"/>
    <w:rsid w:val="008F45C6"/>
    <w:rsid w:val="008F4642"/>
    <w:rsid w:val="008F4D02"/>
    <w:rsid w:val="008F552F"/>
    <w:rsid w:val="008F5C8F"/>
    <w:rsid w:val="008F5EEE"/>
    <w:rsid w:val="008F75CC"/>
    <w:rsid w:val="00900A90"/>
    <w:rsid w:val="0090175C"/>
    <w:rsid w:val="00901A08"/>
    <w:rsid w:val="00903AE6"/>
    <w:rsid w:val="00903F6B"/>
    <w:rsid w:val="00905EBE"/>
    <w:rsid w:val="009070D5"/>
    <w:rsid w:val="009102E1"/>
    <w:rsid w:val="009107C0"/>
    <w:rsid w:val="00910EB8"/>
    <w:rsid w:val="009113B3"/>
    <w:rsid w:val="009126BE"/>
    <w:rsid w:val="00913532"/>
    <w:rsid w:val="0091449C"/>
    <w:rsid w:val="00915B0D"/>
    <w:rsid w:val="0091653F"/>
    <w:rsid w:val="00916892"/>
    <w:rsid w:val="00916E75"/>
    <w:rsid w:val="00917CBF"/>
    <w:rsid w:val="00917FBC"/>
    <w:rsid w:val="00921401"/>
    <w:rsid w:val="00921ED7"/>
    <w:rsid w:val="00923083"/>
    <w:rsid w:val="009232DD"/>
    <w:rsid w:val="00924BBE"/>
    <w:rsid w:val="00925169"/>
    <w:rsid w:val="00925A3D"/>
    <w:rsid w:val="00925D79"/>
    <w:rsid w:val="00925EA0"/>
    <w:rsid w:val="0092674A"/>
    <w:rsid w:val="0092697C"/>
    <w:rsid w:val="0092707F"/>
    <w:rsid w:val="00927260"/>
    <w:rsid w:val="00927DAB"/>
    <w:rsid w:val="00930280"/>
    <w:rsid w:val="00931413"/>
    <w:rsid w:val="00931691"/>
    <w:rsid w:val="00931F36"/>
    <w:rsid w:val="00932DD5"/>
    <w:rsid w:val="00933138"/>
    <w:rsid w:val="00933198"/>
    <w:rsid w:val="00935715"/>
    <w:rsid w:val="00936A71"/>
    <w:rsid w:val="00937435"/>
    <w:rsid w:val="00937B19"/>
    <w:rsid w:val="00940189"/>
    <w:rsid w:val="00941525"/>
    <w:rsid w:val="00941DC5"/>
    <w:rsid w:val="00943783"/>
    <w:rsid w:val="00944B58"/>
    <w:rsid w:val="00946385"/>
    <w:rsid w:val="0095006E"/>
    <w:rsid w:val="0095082B"/>
    <w:rsid w:val="00950A09"/>
    <w:rsid w:val="00952367"/>
    <w:rsid w:val="0095278D"/>
    <w:rsid w:val="00952FAD"/>
    <w:rsid w:val="009538BE"/>
    <w:rsid w:val="00954236"/>
    <w:rsid w:val="009575FC"/>
    <w:rsid w:val="00957755"/>
    <w:rsid w:val="00962908"/>
    <w:rsid w:val="0096508F"/>
    <w:rsid w:val="00967957"/>
    <w:rsid w:val="00967D45"/>
    <w:rsid w:val="00970E17"/>
    <w:rsid w:val="00970FDE"/>
    <w:rsid w:val="00972C2B"/>
    <w:rsid w:val="0097309E"/>
    <w:rsid w:val="00974500"/>
    <w:rsid w:val="009748D7"/>
    <w:rsid w:val="00974F10"/>
    <w:rsid w:val="009767AF"/>
    <w:rsid w:val="00977755"/>
    <w:rsid w:val="00980B43"/>
    <w:rsid w:val="00981AAD"/>
    <w:rsid w:val="009829E4"/>
    <w:rsid w:val="00982E07"/>
    <w:rsid w:val="00984417"/>
    <w:rsid w:val="009845F4"/>
    <w:rsid w:val="00984EB4"/>
    <w:rsid w:val="00985D2E"/>
    <w:rsid w:val="00986247"/>
    <w:rsid w:val="00986DFF"/>
    <w:rsid w:val="00991389"/>
    <w:rsid w:val="009930C0"/>
    <w:rsid w:val="0099320B"/>
    <w:rsid w:val="00993504"/>
    <w:rsid w:val="009936FC"/>
    <w:rsid w:val="00993CFA"/>
    <w:rsid w:val="00993FCB"/>
    <w:rsid w:val="009954F8"/>
    <w:rsid w:val="00997670"/>
    <w:rsid w:val="00997998"/>
    <w:rsid w:val="00997C07"/>
    <w:rsid w:val="009A0E9E"/>
    <w:rsid w:val="009A28B2"/>
    <w:rsid w:val="009A3A5A"/>
    <w:rsid w:val="009A52EF"/>
    <w:rsid w:val="009A5EA5"/>
    <w:rsid w:val="009B01E9"/>
    <w:rsid w:val="009B1E16"/>
    <w:rsid w:val="009B3603"/>
    <w:rsid w:val="009B4177"/>
    <w:rsid w:val="009B4541"/>
    <w:rsid w:val="009B4B46"/>
    <w:rsid w:val="009B4D8B"/>
    <w:rsid w:val="009B5696"/>
    <w:rsid w:val="009B5B21"/>
    <w:rsid w:val="009B6AC3"/>
    <w:rsid w:val="009B7051"/>
    <w:rsid w:val="009B775B"/>
    <w:rsid w:val="009C03D8"/>
    <w:rsid w:val="009C0CC1"/>
    <w:rsid w:val="009C0E96"/>
    <w:rsid w:val="009C113E"/>
    <w:rsid w:val="009C18A2"/>
    <w:rsid w:val="009C3432"/>
    <w:rsid w:val="009C5179"/>
    <w:rsid w:val="009C55B9"/>
    <w:rsid w:val="009C5883"/>
    <w:rsid w:val="009C5BE2"/>
    <w:rsid w:val="009C60D1"/>
    <w:rsid w:val="009C6224"/>
    <w:rsid w:val="009C7A14"/>
    <w:rsid w:val="009D1836"/>
    <w:rsid w:val="009D2427"/>
    <w:rsid w:val="009D4557"/>
    <w:rsid w:val="009D49C0"/>
    <w:rsid w:val="009D5BE8"/>
    <w:rsid w:val="009D6100"/>
    <w:rsid w:val="009D61B2"/>
    <w:rsid w:val="009D685E"/>
    <w:rsid w:val="009D757C"/>
    <w:rsid w:val="009E05F9"/>
    <w:rsid w:val="009E1B97"/>
    <w:rsid w:val="009E1E2A"/>
    <w:rsid w:val="009E20D9"/>
    <w:rsid w:val="009E218E"/>
    <w:rsid w:val="009E2525"/>
    <w:rsid w:val="009E262A"/>
    <w:rsid w:val="009E472D"/>
    <w:rsid w:val="009E571E"/>
    <w:rsid w:val="009E7C93"/>
    <w:rsid w:val="009F0CED"/>
    <w:rsid w:val="009F113D"/>
    <w:rsid w:val="009F1303"/>
    <w:rsid w:val="009F3FFC"/>
    <w:rsid w:val="009F50C1"/>
    <w:rsid w:val="009F58C7"/>
    <w:rsid w:val="009F7668"/>
    <w:rsid w:val="00A00250"/>
    <w:rsid w:val="00A005D6"/>
    <w:rsid w:val="00A00C32"/>
    <w:rsid w:val="00A00F0E"/>
    <w:rsid w:val="00A01E77"/>
    <w:rsid w:val="00A02D1E"/>
    <w:rsid w:val="00A0607E"/>
    <w:rsid w:val="00A10639"/>
    <w:rsid w:val="00A1086C"/>
    <w:rsid w:val="00A1303B"/>
    <w:rsid w:val="00A1336E"/>
    <w:rsid w:val="00A13AE1"/>
    <w:rsid w:val="00A13C90"/>
    <w:rsid w:val="00A157E5"/>
    <w:rsid w:val="00A17849"/>
    <w:rsid w:val="00A17BF6"/>
    <w:rsid w:val="00A2092B"/>
    <w:rsid w:val="00A20C13"/>
    <w:rsid w:val="00A21386"/>
    <w:rsid w:val="00A22FE8"/>
    <w:rsid w:val="00A23131"/>
    <w:rsid w:val="00A25273"/>
    <w:rsid w:val="00A2652B"/>
    <w:rsid w:val="00A26787"/>
    <w:rsid w:val="00A27571"/>
    <w:rsid w:val="00A279DB"/>
    <w:rsid w:val="00A27BDB"/>
    <w:rsid w:val="00A30163"/>
    <w:rsid w:val="00A3041A"/>
    <w:rsid w:val="00A3059D"/>
    <w:rsid w:val="00A31515"/>
    <w:rsid w:val="00A33A93"/>
    <w:rsid w:val="00A34365"/>
    <w:rsid w:val="00A347BE"/>
    <w:rsid w:val="00A3557C"/>
    <w:rsid w:val="00A3689B"/>
    <w:rsid w:val="00A40269"/>
    <w:rsid w:val="00A4080A"/>
    <w:rsid w:val="00A41121"/>
    <w:rsid w:val="00A41186"/>
    <w:rsid w:val="00A4140A"/>
    <w:rsid w:val="00A41F25"/>
    <w:rsid w:val="00A421E5"/>
    <w:rsid w:val="00A42226"/>
    <w:rsid w:val="00A434DB"/>
    <w:rsid w:val="00A43D43"/>
    <w:rsid w:val="00A44513"/>
    <w:rsid w:val="00A45105"/>
    <w:rsid w:val="00A46200"/>
    <w:rsid w:val="00A46EE2"/>
    <w:rsid w:val="00A4795C"/>
    <w:rsid w:val="00A527CF"/>
    <w:rsid w:val="00A527FB"/>
    <w:rsid w:val="00A52D44"/>
    <w:rsid w:val="00A542DC"/>
    <w:rsid w:val="00A544B7"/>
    <w:rsid w:val="00A54EC4"/>
    <w:rsid w:val="00A554B6"/>
    <w:rsid w:val="00A55DC7"/>
    <w:rsid w:val="00A56E26"/>
    <w:rsid w:val="00A57769"/>
    <w:rsid w:val="00A6098D"/>
    <w:rsid w:val="00A60FB3"/>
    <w:rsid w:val="00A626ED"/>
    <w:rsid w:val="00A62836"/>
    <w:rsid w:val="00A6426D"/>
    <w:rsid w:val="00A642A2"/>
    <w:rsid w:val="00A64A08"/>
    <w:rsid w:val="00A64A68"/>
    <w:rsid w:val="00A64F76"/>
    <w:rsid w:val="00A659BD"/>
    <w:rsid w:val="00A66129"/>
    <w:rsid w:val="00A6707B"/>
    <w:rsid w:val="00A67C3C"/>
    <w:rsid w:val="00A7290C"/>
    <w:rsid w:val="00A73B6A"/>
    <w:rsid w:val="00A742D6"/>
    <w:rsid w:val="00A760F0"/>
    <w:rsid w:val="00A7642B"/>
    <w:rsid w:val="00A7675C"/>
    <w:rsid w:val="00A76A0A"/>
    <w:rsid w:val="00A77A58"/>
    <w:rsid w:val="00A77C9F"/>
    <w:rsid w:val="00A80059"/>
    <w:rsid w:val="00A8114A"/>
    <w:rsid w:val="00A81E12"/>
    <w:rsid w:val="00A83583"/>
    <w:rsid w:val="00A8358E"/>
    <w:rsid w:val="00A85777"/>
    <w:rsid w:val="00A85D9E"/>
    <w:rsid w:val="00A85DE9"/>
    <w:rsid w:val="00A8610E"/>
    <w:rsid w:val="00A872B9"/>
    <w:rsid w:val="00A876EB"/>
    <w:rsid w:val="00A92352"/>
    <w:rsid w:val="00A92F1A"/>
    <w:rsid w:val="00A933D9"/>
    <w:rsid w:val="00A93A5C"/>
    <w:rsid w:val="00A941A6"/>
    <w:rsid w:val="00A95462"/>
    <w:rsid w:val="00A95893"/>
    <w:rsid w:val="00A95BA5"/>
    <w:rsid w:val="00A96712"/>
    <w:rsid w:val="00A96CAA"/>
    <w:rsid w:val="00A975AF"/>
    <w:rsid w:val="00A97B8B"/>
    <w:rsid w:val="00AA0D14"/>
    <w:rsid w:val="00AA4140"/>
    <w:rsid w:val="00AA48A3"/>
    <w:rsid w:val="00AA56FD"/>
    <w:rsid w:val="00AA6006"/>
    <w:rsid w:val="00AA6183"/>
    <w:rsid w:val="00AA7258"/>
    <w:rsid w:val="00AB05BE"/>
    <w:rsid w:val="00AB0F4C"/>
    <w:rsid w:val="00AB216F"/>
    <w:rsid w:val="00AB2B50"/>
    <w:rsid w:val="00AB3814"/>
    <w:rsid w:val="00AB390A"/>
    <w:rsid w:val="00AB4765"/>
    <w:rsid w:val="00AB4B2F"/>
    <w:rsid w:val="00AB6593"/>
    <w:rsid w:val="00AB72C4"/>
    <w:rsid w:val="00AB77D4"/>
    <w:rsid w:val="00AC0718"/>
    <w:rsid w:val="00AC1148"/>
    <w:rsid w:val="00AC1643"/>
    <w:rsid w:val="00AC2433"/>
    <w:rsid w:val="00AC2811"/>
    <w:rsid w:val="00AC2C55"/>
    <w:rsid w:val="00AC4CCC"/>
    <w:rsid w:val="00AC680E"/>
    <w:rsid w:val="00AC788A"/>
    <w:rsid w:val="00AC7B39"/>
    <w:rsid w:val="00AD000B"/>
    <w:rsid w:val="00AD0DF2"/>
    <w:rsid w:val="00AD0EA1"/>
    <w:rsid w:val="00AD12F5"/>
    <w:rsid w:val="00AD3F94"/>
    <w:rsid w:val="00AD4737"/>
    <w:rsid w:val="00AE0278"/>
    <w:rsid w:val="00AE06CC"/>
    <w:rsid w:val="00AE06E3"/>
    <w:rsid w:val="00AE07BB"/>
    <w:rsid w:val="00AE21E0"/>
    <w:rsid w:val="00AE37FB"/>
    <w:rsid w:val="00AE5D4F"/>
    <w:rsid w:val="00AE5E3C"/>
    <w:rsid w:val="00AE624C"/>
    <w:rsid w:val="00AE66CB"/>
    <w:rsid w:val="00AE7A1F"/>
    <w:rsid w:val="00AF0A86"/>
    <w:rsid w:val="00AF1B27"/>
    <w:rsid w:val="00AF1E47"/>
    <w:rsid w:val="00AF211C"/>
    <w:rsid w:val="00AF2959"/>
    <w:rsid w:val="00AF2C5E"/>
    <w:rsid w:val="00AF5022"/>
    <w:rsid w:val="00AF63AD"/>
    <w:rsid w:val="00AF6B65"/>
    <w:rsid w:val="00AF6BD6"/>
    <w:rsid w:val="00B000DA"/>
    <w:rsid w:val="00B012DD"/>
    <w:rsid w:val="00B01369"/>
    <w:rsid w:val="00B027E3"/>
    <w:rsid w:val="00B049F9"/>
    <w:rsid w:val="00B05323"/>
    <w:rsid w:val="00B064A5"/>
    <w:rsid w:val="00B06D0F"/>
    <w:rsid w:val="00B07768"/>
    <w:rsid w:val="00B1022E"/>
    <w:rsid w:val="00B10995"/>
    <w:rsid w:val="00B11FFE"/>
    <w:rsid w:val="00B12D8B"/>
    <w:rsid w:val="00B13CA7"/>
    <w:rsid w:val="00B17A69"/>
    <w:rsid w:val="00B214C1"/>
    <w:rsid w:val="00B218DD"/>
    <w:rsid w:val="00B2206F"/>
    <w:rsid w:val="00B221D5"/>
    <w:rsid w:val="00B23F06"/>
    <w:rsid w:val="00B2521B"/>
    <w:rsid w:val="00B2564C"/>
    <w:rsid w:val="00B2641C"/>
    <w:rsid w:val="00B309BF"/>
    <w:rsid w:val="00B30FA0"/>
    <w:rsid w:val="00B30FB8"/>
    <w:rsid w:val="00B31564"/>
    <w:rsid w:val="00B31EE5"/>
    <w:rsid w:val="00B325B5"/>
    <w:rsid w:val="00B33699"/>
    <w:rsid w:val="00B3613D"/>
    <w:rsid w:val="00B3659A"/>
    <w:rsid w:val="00B3704A"/>
    <w:rsid w:val="00B37EC2"/>
    <w:rsid w:val="00B40527"/>
    <w:rsid w:val="00B415C3"/>
    <w:rsid w:val="00B415F0"/>
    <w:rsid w:val="00B423A4"/>
    <w:rsid w:val="00B42439"/>
    <w:rsid w:val="00B427CF"/>
    <w:rsid w:val="00B42F3D"/>
    <w:rsid w:val="00B43183"/>
    <w:rsid w:val="00B43DA2"/>
    <w:rsid w:val="00B44873"/>
    <w:rsid w:val="00B450BF"/>
    <w:rsid w:val="00B4776A"/>
    <w:rsid w:val="00B477FC"/>
    <w:rsid w:val="00B479EE"/>
    <w:rsid w:val="00B47EE9"/>
    <w:rsid w:val="00B53849"/>
    <w:rsid w:val="00B53871"/>
    <w:rsid w:val="00B55263"/>
    <w:rsid w:val="00B570F6"/>
    <w:rsid w:val="00B57343"/>
    <w:rsid w:val="00B6022A"/>
    <w:rsid w:val="00B62C23"/>
    <w:rsid w:val="00B62E81"/>
    <w:rsid w:val="00B65F5F"/>
    <w:rsid w:val="00B66A54"/>
    <w:rsid w:val="00B672D6"/>
    <w:rsid w:val="00B70147"/>
    <w:rsid w:val="00B7074D"/>
    <w:rsid w:val="00B70967"/>
    <w:rsid w:val="00B70B96"/>
    <w:rsid w:val="00B73360"/>
    <w:rsid w:val="00B73513"/>
    <w:rsid w:val="00B74E6D"/>
    <w:rsid w:val="00B758EB"/>
    <w:rsid w:val="00B80E85"/>
    <w:rsid w:val="00B81A85"/>
    <w:rsid w:val="00B82194"/>
    <w:rsid w:val="00B829F2"/>
    <w:rsid w:val="00B875F5"/>
    <w:rsid w:val="00B87D88"/>
    <w:rsid w:val="00B9055D"/>
    <w:rsid w:val="00B9075F"/>
    <w:rsid w:val="00B90DCB"/>
    <w:rsid w:val="00B912C4"/>
    <w:rsid w:val="00B92015"/>
    <w:rsid w:val="00B92CD3"/>
    <w:rsid w:val="00B939D1"/>
    <w:rsid w:val="00B93C09"/>
    <w:rsid w:val="00B9421F"/>
    <w:rsid w:val="00B947C3"/>
    <w:rsid w:val="00B95F87"/>
    <w:rsid w:val="00B96063"/>
    <w:rsid w:val="00B96356"/>
    <w:rsid w:val="00B97593"/>
    <w:rsid w:val="00B97790"/>
    <w:rsid w:val="00B97B76"/>
    <w:rsid w:val="00BA0EF8"/>
    <w:rsid w:val="00BA18C7"/>
    <w:rsid w:val="00BA318D"/>
    <w:rsid w:val="00BA3588"/>
    <w:rsid w:val="00BA400E"/>
    <w:rsid w:val="00BA4046"/>
    <w:rsid w:val="00BA4D48"/>
    <w:rsid w:val="00BA75A6"/>
    <w:rsid w:val="00BA7F5C"/>
    <w:rsid w:val="00BB0619"/>
    <w:rsid w:val="00BB0B4B"/>
    <w:rsid w:val="00BB0E5D"/>
    <w:rsid w:val="00BB1892"/>
    <w:rsid w:val="00BB1AD0"/>
    <w:rsid w:val="00BB32BB"/>
    <w:rsid w:val="00BB4E04"/>
    <w:rsid w:val="00BC0CBA"/>
    <w:rsid w:val="00BC1527"/>
    <w:rsid w:val="00BC16B9"/>
    <w:rsid w:val="00BC28C1"/>
    <w:rsid w:val="00BC2DCF"/>
    <w:rsid w:val="00BC2E1D"/>
    <w:rsid w:val="00BC355A"/>
    <w:rsid w:val="00BC3625"/>
    <w:rsid w:val="00BC5184"/>
    <w:rsid w:val="00BC5EC1"/>
    <w:rsid w:val="00BC704A"/>
    <w:rsid w:val="00BC7086"/>
    <w:rsid w:val="00BC7753"/>
    <w:rsid w:val="00BD0C9E"/>
    <w:rsid w:val="00BD1AD2"/>
    <w:rsid w:val="00BD2DB0"/>
    <w:rsid w:val="00BD3BB5"/>
    <w:rsid w:val="00BD3E08"/>
    <w:rsid w:val="00BD4662"/>
    <w:rsid w:val="00BE03BE"/>
    <w:rsid w:val="00BE10E1"/>
    <w:rsid w:val="00BE1E86"/>
    <w:rsid w:val="00BE3099"/>
    <w:rsid w:val="00BE4BCF"/>
    <w:rsid w:val="00BE5399"/>
    <w:rsid w:val="00BE6623"/>
    <w:rsid w:val="00BE7195"/>
    <w:rsid w:val="00BE7B8B"/>
    <w:rsid w:val="00BF06D1"/>
    <w:rsid w:val="00BF3247"/>
    <w:rsid w:val="00BF3450"/>
    <w:rsid w:val="00BF4134"/>
    <w:rsid w:val="00BF46C7"/>
    <w:rsid w:val="00BF7485"/>
    <w:rsid w:val="00C000DF"/>
    <w:rsid w:val="00C0035F"/>
    <w:rsid w:val="00C03C01"/>
    <w:rsid w:val="00C0447A"/>
    <w:rsid w:val="00C06648"/>
    <w:rsid w:val="00C0747F"/>
    <w:rsid w:val="00C1015D"/>
    <w:rsid w:val="00C10946"/>
    <w:rsid w:val="00C1104B"/>
    <w:rsid w:val="00C115C4"/>
    <w:rsid w:val="00C116A2"/>
    <w:rsid w:val="00C129F1"/>
    <w:rsid w:val="00C13082"/>
    <w:rsid w:val="00C1394A"/>
    <w:rsid w:val="00C152E7"/>
    <w:rsid w:val="00C15D1E"/>
    <w:rsid w:val="00C16E1D"/>
    <w:rsid w:val="00C17E67"/>
    <w:rsid w:val="00C208A0"/>
    <w:rsid w:val="00C21123"/>
    <w:rsid w:val="00C21F7D"/>
    <w:rsid w:val="00C225BC"/>
    <w:rsid w:val="00C2269B"/>
    <w:rsid w:val="00C22B44"/>
    <w:rsid w:val="00C23055"/>
    <w:rsid w:val="00C2355A"/>
    <w:rsid w:val="00C23E15"/>
    <w:rsid w:val="00C24B43"/>
    <w:rsid w:val="00C251DA"/>
    <w:rsid w:val="00C252A0"/>
    <w:rsid w:val="00C26FB6"/>
    <w:rsid w:val="00C27515"/>
    <w:rsid w:val="00C3038E"/>
    <w:rsid w:val="00C30781"/>
    <w:rsid w:val="00C311ED"/>
    <w:rsid w:val="00C32223"/>
    <w:rsid w:val="00C324F2"/>
    <w:rsid w:val="00C331B8"/>
    <w:rsid w:val="00C34304"/>
    <w:rsid w:val="00C34998"/>
    <w:rsid w:val="00C36EED"/>
    <w:rsid w:val="00C37AE6"/>
    <w:rsid w:val="00C40521"/>
    <w:rsid w:val="00C4096C"/>
    <w:rsid w:val="00C41664"/>
    <w:rsid w:val="00C41B76"/>
    <w:rsid w:val="00C42373"/>
    <w:rsid w:val="00C44400"/>
    <w:rsid w:val="00C4452A"/>
    <w:rsid w:val="00C44C59"/>
    <w:rsid w:val="00C45017"/>
    <w:rsid w:val="00C4779F"/>
    <w:rsid w:val="00C503E8"/>
    <w:rsid w:val="00C50558"/>
    <w:rsid w:val="00C50919"/>
    <w:rsid w:val="00C50B62"/>
    <w:rsid w:val="00C51B82"/>
    <w:rsid w:val="00C51ECA"/>
    <w:rsid w:val="00C52DBE"/>
    <w:rsid w:val="00C53E49"/>
    <w:rsid w:val="00C54786"/>
    <w:rsid w:val="00C551DB"/>
    <w:rsid w:val="00C5527B"/>
    <w:rsid w:val="00C56135"/>
    <w:rsid w:val="00C56234"/>
    <w:rsid w:val="00C56978"/>
    <w:rsid w:val="00C605A3"/>
    <w:rsid w:val="00C605B1"/>
    <w:rsid w:val="00C608F6"/>
    <w:rsid w:val="00C60AD4"/>
    <w:rsid w:val="00C62D8D"/>
    <w:rsid w:val="00C63C44"/>
    <w:rsid w:val="00C648A8"/>
    <w:rsid w:val="00C652BA"/>
    <w:rsid w:val="00C6538D"/>
    <w:rsid w:val="00C6797E"/>
    <w:rsid w:val="00C70A32"/>
    <w:rsid w:val="00C71AA2"/>
    <w:rsid w:val="00C71FC5"/>
    <w:rsid w:val="00C72E57"/>
    <w:rsid w:val="00C7313F"/>
    <w:rsid w:val="00C73212"/>
    <w:rsid w:val="00C73BF0"/>
    <w:rsid w:val="00C74EC7"/>
    <w:rsid w:val="00C75371"/>
    <w:rsid w:val="00C754C5"/>
    <w:rsid w:val="00C7657A"/>
    <w:rsid w:val="00C779D1"/>
    <w:rsid w:val="00C813CC"/>
    <w:rsid w:val="00C828E6"/>
    <w:rsid w:val="00C83A29"/>
    <w:rsid w:val="00C83D55"/>
    <w:rsid w:val="00C84C08"/>
    <w:rsid w:val="00C85BC0"/>
    <w:rsid w:val="00C85C1C"/>
    <w:rsid w:val="00C861FD"/>
    <w:rsid w:val="00C87656"/>
    <w:rsid w:val="00C90C72"/>
    <w:rsid w:val="00C91572"/>
    <w:rsid w:val="00C91B8B"/>
    <w:rsid w:val="00C91D5B"/>
    <w:rsid w:val="00C92458"/>
    <w:rsid w:val="00C92CB8"/>
    <w:rsid w:val="00C92E24"/>
    <w:rsid w:val="00C93167"/>
    <w:rsid w:val="00C940A9"/>
    <w:rsid w:val="00C957B4"/>
    <w:rsid w:val="00C969C5"/>
    <w:rsid w:val="00C977F0"/>
    <w:rsid w:val="00CA0966"/>
    <w:rsid w:val="00CA11B5"/>
    <w:rsid w:val="00CA141D"/>
    <w:rsid w:val="00CA18A9"/>
    <w:rsid w:val="00CA2D0C"/>
    <w:rsid w:val="00CA30F4"/>
    <w:rsid w:val="00CA4443"/>
    <w:rsid w:val="00CA4547"/>
    <w:rsid w:val="00CA459C"/>
    <w:rsid w:val="00CA559A"/>
    <w:rsid w:val="00CA610A"/>
    <w:rsid w:val="00CA6268"/>
    <w:rsid w:val="00CA653D"/>
    <w:rsid w:val="00CA6C6C"/>
    <w:rsid w:val="00CB03D5"/>
    <w:rsid w:val="00CB1107"/>
    <w:rsid w:val="00CB296C"/>
    <w:rsid w:val="00CB36EF"/>
    <w:rsid w:val="00CB558C"/>
    <w:rsid w:val="00CB6090"/>
    <w:rsid w:val="00CB6343"/>
    <w:rsid w:val="00CB6380"/>
    <w:rsid w:val="00CB6CA0"/>
    <w:rsid w:val="00CC023A"/>
    <w:rsid w:val="00CC1295"/>
    <w:rsid w:val="00CC1CCC"/>
    <w:rsid w:val="00CC1FA7"/>
    <w:rsid w:val="00CC272D"/>
    <w:rsid w:val="00CC282F"/>
    <w:rsid w:val="00CC3815"/>
    <w:rsid w:val="00CC408F"/>
    <w:rsid w:val="00CC4AB7"/>
    <w:rsid w:val="00CC4F1D"/>
    <w:rsid w:val="00CC64EE"/>
    <w:rsid w:val="00CD1DC3"/>
    <w:rsid w:val="00CD21E5"/>
    <w:rsid w:val="00CD2F26"/>
    <w:rsid w:val="00CD3998"/>
    <w:rsid w:val="00CD3FDD"/>
    <w:rsid w:val="00CD488B"/>
    <w:rsid w:val="00CD58B2"/>
    <w:rsid w:val="00CE01FB"/>
    <w:rsid w:val="00CE03A0"/>
    <w:rsid w:val="00CE07D2"/>
    <w:rsid w:val="00CE12AE"/>
    <w:rsid w:val="00CE1478"/>
    <w:rsid w:val="00CE17B7"/>
    <w:rsid w:val="00CE1875"/>
    <w:rsid w:val="00CE1C8F"/>
    <w:rsid w:val="00CE1F3B"/>
    <w:rsid w:val="00CE2CC6"/>
    <w:rsid w:val="00CE2CDF"/>
    <w:rsid w:val="00CE45F2"/>
    <w:rsid w:val="00CE5181"/>
    <w:rsid w:val="00CE5DB2"/>
    <w:rsid w:val="00CE676B"/>
    <w:rsid w:val="00CE742F"/>
    <w:rsid w:val="00CF0073"/>
    <w:rsid w:val="00CF1039"/>
    <w:rsid w:val="00CF11CB"/>
    <w:rsid w:val="00CF1338"/>
    <w:rsid w:val="00CF1365"/>
    <w:rsid w:val="00CF1371"/>
    <w:rsid w:val="00CF25F7"/>
    <w:rsid w:val="00CF4FDD"/>
    <w:rsid w:val="00CF6F37"/>
    <w:rsid w:val="00D00ED3"/>
    <w:rsid w:val="00D02C6A"/>
    <w:rsid w:val="00D03097"/>
    <w:rsid w:val="00D04D09"/>
    <w:rsid w:val="00D04F27"/>
    <w:rsid w:val="00D058DC"/>
    <w:rsid w:val="00D05E0D"/>
    <w:rsid w:val="00D06E94"/>
    <w:rsid w:val="00D07E4A"/>
    <w:rsid w:val="00D1080A"/>
    <w:rsid w:val="00D10872"/>
    <w:rsid w:val="00D10DCE"/>
    <w:rsid w:val="00D113C3"/>
    <w:rsid w:val="00D115B7"/>
    <w:rsid w:val="00D11808"/>
    <w:rsid w:val="00D124B6"/>
    <w:rsid w:val="00D12922"/>
    <w:rsid w:val="00D12968"/>
    <w:rsid w:val="00D13D47"/>
    <w:rsid w:val="00D13E59"/>
    <w:rsid w:val="00D13E7C"/>
    <w:rsid w:val="00D14C24"/>
    <w:rsid w:val="00D154D9"/>
    <w:rsid w:val="00D20539"/>
    <w:rsid w:val="00D21314"/>
    <w:rsid w:val="00D232C1"/>
    <w:rsid w:val="00D240F7"/>
    <w:rsid w:val="00D25115"/>
    <w:rsid w:val="00D25538"/>
    <w:rsid w:val="00D25576"/>
    <w:rsid w:val="00D25C8D"/>
    <w:rsid w:val="00D263F5"/>
    <w:rsid w:val="00D265BC"/>
    <w:rsid w:val="00D3025F"/>
    <w:rsid w:val="00D30445"/>
    <w:rsid w:val="00D30535"/>
    <w:rsid w:val="00D312D3"/>
    <w:rsid w:val="00D3145A"/>
    <w:rsid w:val="00D3245C"/>
    <w:rsid w:val="00D32CFE"/>
    <w:rsid w:val="00D330CB"/>
    <w:rsid w:val="00D331AC"/>
    <w:rsid w:val="00D3414E"/>
    <w:rsid w:val="00D34682"/>
    <w:rsid w:val="00D3649A"/>
    <w:rsid w:val="00D37DBE"/>
    <w:rsid w:val="00D40938"/>
    <w:rsid w:val="00D40A8C"/>
    <w:rsid w:val="00D41365"/>
    <w:rsid w:val="00D41810"/>
    <w:rsid w:val="00D421D9"/>
    <w:rsid w:val="00D42FA4"/>
    <w:rsid w:val="00D431A3"/>
    <w:rsid w:val="00D43850"/>
    <w:rsid w:val="00D43C1B"/>
    <w:rsid w:val="00D4526D"/>
    <w:rsid w:val="00D45E4D"/>
    <w:rsid w:val="00D466FE"/>
    <w:rsid w:val="00D476BA"/>
    <w:rsid w:val="00D50CCF"/>
    <w:rsid w:val="00D513BC"/>
    <w:rsid w:val="00D515C9"/>
    <w:rsid w:val="00D5167F"/>
    <w:rsid w:val="00D52408"/>
    <w:rsid w:val="00D5254E"/>
    <w:rsid w:val="00D53948"/>
    <w:rsid w:val="00D53B9A"/>
    <w:rsid w:val="00D54CC5"/>
    <w:rsid w:val="00D551DB"/>
    <w:rsid w:val="00D55C3A"/>
    <w:rsid w:val="00D5600E"/>
    <w:rsid w:val="00D57006"/>
    <w:rsid w:val="00D57A16"/>
    <w:rsid w:val="00D60291"/>
    <w:rsid w:val="00D608B5"/>
    <w:rsid w:val="00D62071"/>
    <w:rsid w:val="00D6280A"/>
    <w:rsid w:val="00D63CB7"/>
    <w:rsid w:val="00D642BC"/>
    <w:rsid w:val="00D66651"/>
    <w:rsid w:val="00D70CE1"/>
    <w:rsid w:val="00D70E7A"/>
    <w:rsid w:val="00D715E8"/>
    <w:rsid w:val="00D71E95"/>
    <w:rsid w:val="00D74C4B"/>
    <w:rsid w:val="00D75370"/>
    <w:rsid w:val="00D75609"/>
    <w:rsid w:val="00D75847"/>
    <w:rsid w:val="00D767E8"/>
    <w:rsid w:val="00D77B8C"/>
    <w:rsid w:val="00D80168"/>
    <w:rsid w:val="00D8036E"/>
    <w:rsid w:val="00D80D9F"/>
    <w:rsid w:val="00D81280"/>
    <w:rsid w:val="00D817E7"/>
    <w:rsid w:val="00D81AB8"/>
    <w:rsid w:val="00D81CE0"/>
    <w:rsid w:val="00D83E74"/>
    <w:rsid w:val="00D85853"/>
    <w:rsid w:val="00D86A0F"/>
    <w:rsid w:val="00D9055B"/>
    <w:rsid w:val="00D91CE5"/>
    <w:rsid w:val="00D94162"/>
    <w:rsid w:val="00D94972"/>
    <w:rsid w:val="00D94C9E"/>
    <w:rsid w:val="00D95967"/>
    <w:rsid w:val="00D96A05"/>
    <w:rsid w:val="00D96C10"/>
    <w:rsid w:val="00DA0355"/>
    <w:rsid w:val="00DA188D"/>
    <w:rsid w:val="00DA2A17"/>
    <w:rsid w:val="00DA3A56"/>
    <w:rsid w:val="00DA4D81"/>
    <w:rsid w:val="00DA5708"/>
    <w:rsid w:val="00DA5DED"/>
    <w:rsid w:val="00DA5F5B"/>
    <w:rsid w:val="00DA672E"/>
    <w:rsid w:val="00DA6B2B"/>
    <w:rsid w:val="00DA6DE6"/>
    <w:rsid w:val="00DA7B83"/>
    <w:rsid w:val="00DB2DBE"/>
    <w:rsid w:val="00DB33C4"/>
    <w:rsid w:val="00DB5E74"/>
    <w:rsid w:val="00DB7236"/>
    <w:rsid w:val="00DC216C"/>
    <w:rsid w:val="00DC3311"/>
    <w:rsid w:val="00DC374C"/>
    <w:rsid w:val="00DC52EF"/>
    <w:rsid w:val="00DC568B"/>
    <w:rsid w:val="00DC5B9F"/>
    <w:rsid w:val="00DC728D"/>
    <w:rsid w:val="00DC781F"/>
    <w:rsid w:val="00DC79C8"/>
    <w:rsid w:val="00DC7EBD"/>
    <w:rsid w:val="00DD059A"/>
    <w:rsid w:val="00DD0E4A"/>
    <w:rsid w:val="00DD282B"/>
    <w:rsid w:val="00DD307B"/>
    <w:rsid w:val="00DD3902"/>
    <w:rsid w:val="00DD3C89"/>
    <w:rsid w:val="00DD556F"/>
    <w:rsid w:val="00DD6375"/>
    <w:rsid w:val="00DD7D9B"/>
    <w:rsid w:val="00DE02DD"/>
    <w:rsid w:val="00DE0520"/>
    <w:rsid w:val="00DE0ECF"/>
    <w:rsid w:val="00DE184F"/>
    <w:rsid w:val="00DE1DEF"/>
    <w:rsid w:val="00DE3041"/>
    <w:rsid w:val="00DE3579"/>
    <w:rsid w:val="00DE48A7"/>
    <w:rsid w:val="00DE49D4"/>
    <w:rsid w:val="00DE4E92"/>
    <w:rsid w:val="00DE6890"/>
    <w:rsid w:val="00DE6DBD"/>
    <w:rsid w:val="00DE6F6E"/>
    <w:rsid w:val="00DE72C5"/>
    <w:rsid w:val="00DF17F5"/>
    <w:rsid w:val="00DF1F2A"/>
    <w:rsid w:val="00DF2108"/>
    <w:rsid w:val="00DF2F3D"/>
    <w:rsid w:val="00DF4237"/>
    <w:rsid w:val="00DF437C"/>
    <w:rsid w:val="00DF45C4"/>
    <w:rsid w:val="00DF5074"/>
    <w:rsid w:val="00DF58EB"/>
    <w:rsid w:val="00DF7F44"/>
    <w:rsid w:val="00E04005"/>
    <w:rsid w:val="00E0423C"/>
    <w:rsid w:val="00E04328"/>
    <w:rsid w:val="00E06161"/>
    <w:rsid w:val="00E06F65"/>
    <w:rsid w:val="00E07845"/>
    <w:rsid w:val="00E10BB4"/>
    <w:rsid w:val="00E143EB"/>
    <w:rsid w:val="00E163C7"/>
    <w:rsid w:val="00E1731F"/>
    <w:rsid w:val="00E1764F"/>
    <w:rsid w:val="00E176D2"/>
    <w:rsid w:val="00E1772E"/>
    <w:rsid w:val="00E20287"/>
    <w:rsid w:val="00E214E6"/>
    <w:rsid w:val="00E21C4A"/>
    <w:rsid w:val="00E22574"/>
    <w:rsid w:val="00E23580"/>
    <w:rsid w:val="00E23992"/>
    <w:rsid w:val="00E23A0C"/>
    <w:rsid w:val="00E25309"/>
    <w:rsid w:val="00E25594"/>
    <w:rsid w:val="00E26AF0"/>
    <w:rsid w:val="00E26EDE"/>
    <w:rsid w:val="00E279CE"/>
    <w:rsid w:val="00E27B92"/>
    <w:rsid w:val="00E30361"/>
    <w:rsid w:val="00E30A08"/>
    <w:rsid w:val="00E30A1B"/>
    <w:rsid w:val="00E30FEC"/>
    <w:rsid w:val="00E31065"/>
    <w:rsid w:val="00E3123F"/>
    <w:rsid w:val="00E34938"/>
    <w:rsid w:val="00E34C12"/>
    <w:rsid w:val="00E35186"/>
    <w:rsid w:val="00E3632C"/>
    <w:rsid w:val="00E37160"/>
    <w:rsid w:val="00E371BF"/>
    <w:rsid w:val="00E37681"/>
    <w:rsid w:val="00E40469"/>
    <w:rsid w:val="00E40B22"/>
    <w:rsid w:val="00E40C2D"/>
    <w:rsid w:val="00E418CF"/>
    <w:rsid w:val="00E41B0D"/>
    <w:rsid w:val="00E41BD4"/>
    <w:rsid w:val="00E43082"/>
    <w:rsid w:val="00E438C1"/>
    <w:rsid w:val="00E4556D"/>
    <w:rsid w:val="00E47029"/>
    <w:rsid w:val="00E47230"/>
    <w:rsid w:val="00E474B8"/>
    <w:rsid w:val="00E47870"/>
    <w:rsid w:val="00E51AF8"/>
    <w:rsid w:val="00E52AF3"/>
    <w:rsid w:val="00E52EF3"/>
    <w:rsid w:val="00E544F1"/>
    <w:rsid w:val="00E54C8D"/>
    <w:rsid w:val="00E564C8"/>
    <w:rsid w:val="00E5694D"/>
    <w:rsid w:val="00E56F79"/>
    <w:rsid w:val="00E57B65"/>
    <w:rsid w:val="00E608ED"/>
    <w:rsid w:val="00E60F74"/>
    <w:rsid w:val="00E61C86"/>
    <w:rsid w:val="00E61E41"/>
    <w:rsid w:val="00E62972"/>
    <w:rsid w:val="00E63821"/>
    <w:rsid w:val="00E63B6D"/>
    <w:rsid w:val="00E6540C"/>
    <w:rsid w:val="00E67E45"/>
    <w:rsid w:val="00E72883"/>
    <w:rsid w:val="00E734B7"/>
    <w:rsid w:val="00E7372D"/>
    <w:rsid w:val="00E751A4"/>
    <w:rsid w:val="00E75692"/>
    <w:rsid w:val="00E75DA5"/>
    <w:rsid w:val="00E76E38"/>
    <w:rsid w:val="00E80833"/>
    <w:rsid w:val="00E80B57"/>
    <w:rsid w:val="00E81B74"/>
    <w:rsid w:val="00E81D32"/>
    <w:rsid w:val="00E84EA3"/>
    <w:rsid w:val="00E85139"/>
    <w:rsid w:val="00E871D5"/>
    <w:rsid w:val="00E87565"/>
    <w:rsid w:val="00E87F8D"/>
    <w:rsid w:val="00E87FB0"/>
    <w:rsid w:val="00E9011D"/>
    <w:rsid w:val="00E90145"/>
    <w:rsid w:val="00E9020D"/>
    <w:rsid w:val="00E906CF"/>
    <w:rsid w:val="00E90C00"/>
    <w:rsid w:val="00E91146"/>
    <w:rsid w:val="00E91AD8"/>
    <w:rsid w:val="00E91F2F"/>
    <w:rsid w:val="00E92104"/>
    <w:rsid w:val="00E93096"/>
    <w:rsid w:val="00E93949"/>
    <w:rsid w:val="00E93962"/>
    <w:rsid w:val="00E93B7A"/>
    <w:rsid w:val="00E9433A"/>
    <w:rsid w:val="00E94820"/>
    <w:rsid w:val="00E94A16"/>
    <w:rsid w:val="00E97AFF"/>
    <w:rsid w:val="00EA0024"/>
    <w:rsid w:val="00EA0F46"/>
    <w:rsid w:val="00EA1CB3"/>
    <w:rsid w:val="00EA2485"/>
    <w:rsid w:val="00EA39E7"/>
    <w:rsid w:val="00EA503F"/>
    <w:rsid w:val="00EA791E"/>
    <w:rsid w:val="00EA79CD"/>
    <w:rsid w:val="00EA7FEA"/>
    <w:rsid w:val="00EB01EA"/>
    <w:rsid w:val="00EB0370"/>
    <w:rsid w:val="00EB13C8"/>
    <w:rsid w:val="00EB3A37"/>
    <w:rsid w:val="00EB7157"/>
    <w:rsid w:val="00EB7E79"/>
    <w:rsid w:val="00EC0158"/>
    <w:rsid w:val="00EC1A67"/>
    <w:rsid w:val="00EC2EA7"/>
    <w:rsid w:val="00EC481D"/>
    <w:rsid w:val="00EC4DCD"/>
    <w:rsid w:val="00EC513D"/>
    <w:rsid w:val="00EC517E"/>
    <w:rsid w:val="00EC5203"/>
    <w:rsid w:val="00EC5250"/>
    <w:rsid w:val="00EC5FA7"/>
    <w:rsid w:val="00EC7317"/>
    <w:rsid w:val="00EC7D50"/>
    <w:rsid w:val="00ED059D"/>
    <w:rsid w:val="00ED069B"/>
    <w:rsid w:val="00ED1787"/>
    <w:rsid w:val="00ED1EC0"/>
    <w:rsid w:val="00ED2323"/>
    <w:rsid w:val="00ED2B0D"/>
    <w:rsid w:val="00ED2D7E"/>
    <w:rsid w:val="00ED30FA"/>
    <w:rsid w:val="00ED3B41"/>
    <w:rsid w:val="00ED3ED3"/>
    <w:rsid w:val="00ED4280"/>
    <w:rsid w:val="00ED73D8"/>
    <w:rsid w:val="00ED7AC6"/>
    <w:rsid w:val="00EE0295"/>
    <w:rsid w:val="00EE08B1"/>
    <w:rsid w:val="00EE19F5"/>
    <w:rsid w:val="00EE1CAE"/>
    <w:rsid w:val="00EE3D71"/>
    <w:rsid w:val="00EE477D"/>
    <w:rsid w:val="00EE53B0"/>
    <w:rsid w:val="00EE6B20"/>
    <w:rsid w:val="00EE71C3"/>
    <w:rsid w:val="00EE7577"/>
    <w:rsid w:val="00EF0021"/>
    <w:rsid w:val="00EF11A8"/>
    <w:rsid w:val="00EF204C"/>
    <w:rsid w:val="00EF23F6"/>
    <w:rsid w:val="00EF3F38"/>
    <w:rsid w:val="00EF48C2"/>
    <w:rsid w:val="00EF5814"/>
    <w:rsid w:val="00EF6F6C"/>
    <w:rsid w:val="00EF7251"/>
    <w:rsid w:val="00EF78CA"/>
    <w:rsid w:val="00EF7D69"/>
    <w:rsid w:val="00F01CF7"/>
    <w:rsid w:val="00F02107"/>
    <w:rsid w:val="00F022F5"/>
    <w:rsid w:val="00F031BE"/>
    <w:rsid w:val="00F0515A"/>
    <w:rsid w:val="00F05314"/>
    <w:rsid w:val="00F071A7"/>
    <w:rsid w:val="00F078BA"/>
    <w:rsid w:val="00F10149"/>
    <w:rsid w:val="00F103EA"/>
    <w:rsid w:val="00F10CCE"/>
    <w:rsid w:val="00F110F9"/>
    <w:rsid w:val="00F11423"/>
    <w:rsid w:val="00F11573"/>
    <w:rsid w:val="00F11AA5"/>
    <w:rsid w:val="00F13148"/>
    <w:rsid w:val="00F15123"/>
    <w:rsid w:val="00F159A8"/>
    <w:rsid w:val="00F15E54"/>
    <w:rsid w:val="00F2204C"/>
    <w:rsid w:val="00F222B3"/>
    <w:rsid w:val="00F22CA2"/>
    <w:rsid w:val="00F22E4B"/>
    <w:rsid w:val="00F26983"/>
    <w:rsid w:val="00F309FB"/>
    <w:rsid w:val="00F31729"/>
    <w:rsid w:val="00F31B9A"/>
    <w:rsid w:val="00F32209"/>
    <w:rsid w:val="00F327F4"/>
    <w:rsid w:val="00F32C62"/>
    <w:rsid w:val="00F338B2"/>
    <w:rsid w:val="00F33970"/>
    <w:rsid w:val="00F33ED1"/>
    <w:rsid w:val="00F34460"/>
    <w:rsid w:val="00F34953"/>
    <w:rsid w:val="00F35DC6"/>
    <w:rsid w:val="00F36EAA"/>
    <w:rsid w:val="00F42953"/>
    <w:rsid w:val="00F435A2"/>
    <w:rsid w:val="00F43B3D"/>
    <w:rsid w:val="00F43F2F"/>
    <w:rsid w:val="00F44CEA"/>
    <w:rsid w:val="00F45909"/>
    <w:rsid w:val="00F459B4"/>
    <w:rsid w:val="00F461B6"/>
    <w:rsid w:val="00F46596"/>
    <w:rsid w:val="00F4703A"/>
    <w:rsid w:val="00F47C63"/>
    <w:rsid w:val="00F500FB"/>
    <w:rsid w:val="00F501C9"/>
    <w:rsid w:val="00F50972"/>
    <w:rsid w:val="00F51A0D"/>
    <w:rsid w:val="00F521B0"/>
    <w:rsid w:val="00F53403"/>
    <w:rsid w:val="00F554E5"/>
    <w:rsid w:val="00F55B80"/>
    <w:rsid w:val="00F56735"/>
    <w:rsid w:val="00F576C5"/>
    <w:rsid w:val="00F57CBF"/>
    <w:rsid w:val="00F600ED"/>
    <w:rsid w:val="00F60542"/>
    <w:rsid w:val="00F610C1"/>
    <w:rsid w:val="00F61634"/>
    <w:rsid w:val="00F61868"/>
    <w:rsid w:val="00F61E61"/>
    <w:rsid w:val="00F623A4"/>
    <w:rsid w:val="00F6346C"/>
    <w:rsid w:val="00F63D17"/>
    <w:rsid w:val="00F64C99"/>
    <w:rsid w:val="00F65409"/>
    <w:rsid w:val="00F669CF"/>
    <w:rsid w:val="00F67EC9"/>
    <w:rsid w:val="00F705F3"/>
    <w:rsid w:val="00F706E3"/>
    <w:rsid w:val="00F7096C"/>
    <w:rsid w:val="00F7099B"/>
    <w:rsid w:val="00F70E2B"/>
    <w:rsid w:val="00F719FA"/>
    <w:rsid w:val="00F72885"/>
    <w:rsid w:val="00F74268"/>
    <w:rsid w:val="00F74584"/>
    <w:rsid w:val="00F745F6"/>
    <w:rsid w:val="00F7465C"/>
    <w:rsid w:val="00F74F09"/>
    <w:rsid w:val="00F81FDE"/>
    <w:rsid w:val="00F82AB3"/>
    <w:rsid w:val="00F82C04"/>
    <w:rsid w:val="00F83B6A"/>
    <w:rsid w:val="00F8438C"/>
    <w:rsid w:val="00F84957"/>
    <w:rsid w:val="00F84ECD"/>
    <w:rsid w:val="00F85905"/>
    <w:rsid w:val="00F86080"/>
    <w:rsid w:val="00F8773D"/>
    <w:rsid w:val="00F9010A"/>
    <w:rsid w:val="00F9039B"/>
    <w:rsid w:val="00F9040C"/>
    <w:rsid w:val="00F9080F"/>
    <w:rsid w:val="00F90C35"/>
    <w:rsid w:val="00F90E4D"/>
    <w:rsid w:val="00F91814"/>
    <w:rsid w:val="00F92154"/>
    <w:rsid w:val="00F92F52"/>
    <w:rsid w:val="00F9333A"/>
    <w:rsid w:val="00F93DA8"/>
    <w:rsid w:val="00F93F29"/>
    <w:rsid w:val="00F951CC"/>
    <w:rsid w:val="00F95789"/>
    <w:rsid w:val="00F95F87"/>
    <w:rsid w:val="00F96982"/>
    <w:rsid w:val="00F97443"/>
    <w:rsid w:val="00F97A79"/>
    <w:rsid w:val="00FA0ABF"/>
    <w:rsid w:val="00FA15A4"/>
    <w:rsid w:val="00FA4BC1"/>
    <w:rsid w:val="00FA782F"/>
    <w:rsid w:val="00FB0216"/>
    <w:rsid w:val="00FB0843"/>
    <w:rsid w:val="00FB3A8F"/>
    <w:rsid w:val="00FB47AB"/>
    <w:rsid w:val="00FB4B4B"/>
    <w:rsid w:val="00FB4D5A"/>
    <w:rsid w:val="00FB72CA"/>
    <w:rsid w:val="00FB7A74"/>
    <w:rsid w:val="00FC0B2C"/>
    <w:rsid w:val="00FC191A"/>
    <w:rsid w:val="00FC202C"/>
    <w:rsid w:val="00FC3222"/>
    <w:rsid w:val="00FC5CB9"/>
    <w:rsid w:val="00FC63D1"/>
    <w:rsid w:val="00FC6D08"/>
    <w:rsid w:val="00FD0371"/>
    <w:rsid w:val="00FD118A"/>
    <w:rsid w:val="00FD1E08"/>
    <w:rsid w:val="00FD1E9D"/>
    <w:rsid w:val="00FD22E5"/>
    <w:rsid w:val="00FD2677"/>
    <w:rsid w:val="00FD37B7"/>
    <w:rsid w:val="00FD3803"/>
    <w:rsid w:val="00FD386C"/>
    <w:rsid w:val="00FD3A1F"/>
    <w:rsid w:val="00FD4FC0"/>
    <w:rsid w:val="00FD5617"/>
    <w:rsid w:val="00FD5B1E"/>
    <w:rsid w:val="00FD62B9"/>
    <w:rsid w:val="00FD75A3"/>
    <w:rsid w:val="00FD7E19"/>
    <w:rsid w:val="00FE1897"/>
    <w:rsid w:val="00FE1DAE"/>
    <w:rsid w:val="00FE2541"/>
    <w:rsid w:val="00FE5501"/>
    <w:rsid w:val="00FE5D7B"/>
    <w:rsid w:val="00FE5F09"/>
    <w:rsid w:val="00FE6CF7"/>
    <w:rsid w:val="00FE7890"/>
    <w:rsid w:val="00FE7C3B"/>
    <w:rsid w:val="00FF02B3"/>
    <w:rsid w:val="00FF04D7"/>
    <w:rsid w:val="00FF09C9"/>
    <w:rsid w:val="00FF15ED"/>
    <w:rsid w:val="00FF1612"/>
    <w:rsid w:val="00FF28F1"/>
    <w:rsid w:val="00FF3EF2"/>
    <w:rsid w:val="00FF4BA6"/>
    <w:rsid w:val="00FF661E"/>
    <w:rsid w:val="00FF78F5"/>
    <w:rsid w:val="00FF7E44"/>
    <w:rsid w:val="0108628E"/>
    <w:rsid w:val="0148419C"/>
    <w:rsid w:val="01AA17C2"/>
    <w:rsid w:val="02AA17D0"/>
    <w:rsid w:val="02E26FB3"/>
    <w:rsid w:val="02FE110B"/>
    <w:rsid w:val="03EC3370"/>
    <w:rsid w:val="04084CF9"/>
    <w:rsid w:val="041711F2"/>
    <w:rsid w:val="047B7506"/>
    <w:rsid w:val="04981ECE"/>
    <w:rsid w:val="04CF0536"/>
    <w:rsid w:val="05237123"/>
    <w:rsid w:val="05901064"/>
    <w:rsid w:val="05C517A3"/>
    <w:rsid w:val="05CC3937"/>
    <w:rsid w:val="07377B7B"/>
    <w:rsid w:val="07A93EB8"/>
    <w:rsid w:val="07F07BC7"/>
    <w:rsid w:val="08841360"/>
    <w:rsid w:val="08B23B7D"/>
    <w:rsid w:val="08DE56A2"/>
    <w:rsid w:val="097E2137"/>
    <w:rsid w:val="09997560"/>
    <w:rsid w:val="09A67823"/>
    <w:rsid w:val="09BA3BD7"/>
    <w:rsid w:val="0A7B6A4F"/>
    <w:rsid w:val="0AD22212"/>
    <w:rsid w:val="0AEE1108"/>
    <w:rsid w:val="0BB33BC5"/>
    <w:rsid w:val="0C412141"/>
    <w:rsid w:val="0C455C06"/>
    <w:rsid w:val="0D0D1F4A"/>
    <w:rsid w:val="0D175365"/>
    <w:rsid w:val="0DBF15E9"/>
    <w:rsid w:val="0DC6764F"/>
    <w:rsid w:val="0E0B34A4"/>
    <w:rsid w:val="0E236D2F"/>
    <w:rsid w:val="0E475979"/>
    <w:rsid w:val="0ED96F0E"/>
    <w:rsid w:val="0EFA010C"/>
    <w:rsid w:val="0F52171E"/>
    <w:rsid w:val="0F8D5955"/>
    <w:rsid w:val="0F9D46CF"/>
    <w:rsid w:val="1065466B"/>
    <w:rsid w:val="10782E93"/>
    <w:rsid w:val="10AE1C30"/>
    <w:rsid w:val="10B96A0C"/>
    <w:rsid w:val="11805C92"/>
    <w:rsid w:val="11863DB9"/>
    <w:rsid w:val="12E03924"/>
    <w:rsid w:val="13095845"/>
    <w:rsid w:val="137F0C62"/>
    <w:rsid w:val="13FF2ABD"/>
    <w:rsid w:val="149716E1"/>
    <w:rsid w:val="14B755E6"/>
    <w:rsid w:val="153F6D9E"/>
    <w:rsid w:val="16235C1C"/>
    <w:rsid w:val="163B4473"/>
    <w:rsid w:val="16BC70EB"/>
    <w:rsid w:val="16C87190"/>
    <w:rsid w:val="16FB7141"/>
    <w:rsid w:val="17377E68"/>
    <w:rsid w:val="17565650"/>
    <w:rsid w:val="18630E11"/>
    <w:rsid w:val="186D74DD"/>
    <w:rsid w:val="18971297"/>
    <w:rsid w:val="18B50D5B"/>
    <w:rsid w:val="18C877C2"/>
    <w:rsid w:val="195066B6"/>
    <w:rsid w:val="195334B7"/>
    <w:rsid w:val="19634448"/>
    <w:rsid w:val="199003D5"/>
    <w:rsid w:val="19D81777"/>
    <w:rsid w:val="1A50773B"/>
    <w:rsid w:val="1AC72ABE"/>
    <w:rsid w:val="1AE36D5E"/>
    <w:rsid w:val="1B354DA5"/>
    <w:rsid w:val="1BF74DED"/>
    <w:rsid w:val="1C255F50"/>
    <w:rsid w:val="1C3147D9"/>
    <w:rsid w:val="1C6B2E81"/>
    <w:rsid w:val="1C7B3F90"/>
    <w:rsid w:val="1CD157E2"/>
    <w:rsid w:val="1CD66774"/>
    <w:rsid w:val="1D1262AF"/>
    <w:rsid w:val="1D23488B"/>
    <w:rsid w:val="1D5C313B"/>
    <w:rsid w:val="1D697FF8"/>
    <w:rsid w:val="1D8352DB"/>
    <w:rsid w:val="1D9E557A"/>
    <w:rsid w:val="1E4866F2"/>
    <w:rsid w:val="1EA700D7"/>
    <w:rsid w:val="1EAE76A9"/>
    <w:rsid w:val="1EC6161D"/>
    <w:rsid w:val="1F054D7B"/>
    <w:rsid w:val="1FFC5E17"/>
    <w:rsid w:val="20742427"/>
    <w:rsid w:val="20EA3868"/>
    <w:rsid w:val="21156B65"/>
    <w:rsid w:val="212A617F"/>
    <w:rsid w:val="2194326A"/>
    <w:rsid w:val="21F546A4"/>
    <w:rsid w:val="22293BB0"/>
    <w:rsid w:val="233359EF"/>
    <w:rsid w:val="2371177A"/>
    <w:rsid w:val="23997FAA"/>
    <w:rsid w:val="23E964AA"/>
    <w:rsid w:val="24735110"/>
    <w:rsid w:val="25386864"/>
    <w:rsid w:val="26017CAD"/>
    <w:rsid w:val="26493DD6"/>
    <w:rsid w:val="266B6D8D"/>
    <w:rsid w:val="26804CF3"/>
    <w:rsid w:val="26A0335C"/>
    <w:rsid w:val="26E97FED"/>
    <w:rsid w:val="26F41223"/>
    <w:rsid w:val="272E11A1"/>
    <w:rsid w:val="275E573C"/>
    <w:rsid w:val="28BC1E9A"/>
    <w:rsid w:val="29AD2474"/>
    <w:rsid w:val="2A710AAA"/>
    <w:rsid w:val="2A82768C"/>
    <w:rsid w:val="2AB761D4"/>
    <w:rsid w:val="2ADF63E2"/>
    <w:rsid w:val="2BEC33E5"/>
    <w:rsid w:val="2C687852"/>
    <w:rsid w:val="2CE65AF2"/>
    <w:rsid w:val="2D682D16"/>
    <w:rsid w:val="2D71502A"/>
    <w:rsid w:val="2D852DE7"/>
    <w:rsid w:val="2DA42B8B"/>
    <w:rsid w:val="2DB90D55"/>
    <w:rsid w:val="2DC42BEA"/>
    <w:rsid w:val="2E1D2FF7"/>
    <w:rsid w:val="2E6D0AE5"/>
    <w:rsid w:val="2E94617D"/>
    <w:rsid w:val="2F4C5EE2"/>
    <w:rsid w:val="2F705113"/>
    <w:rsid w:val="2F8673C1"/>
    <w:rsid w:val="2FB9365F"/>
    <w:rsid w:val="2FC47AA6"/>
    <w:rsid w:val="300C6602"/>
    <w:rsid w:val="30A27F65"/>
    <w:rsid w:val="311C7A68"/>
    <w:rsid w:val="31563D5B"/>
    <w:rsid w:val="317B0E55"/>
    <w:rsid w:val="31BB4585"/>
    <w:rsid w:val="32416CBB"/>
    <w:rsid w:val="329C0BF0"/>
    <w:rsid w:val="3320042F"/>
    <w:rsid w:val="333406AC"/>
    <w:rsid w:val="34530094"/>
    <w:rsid w:val="34D22009"/>
    <w:rsid w:val="34E947B8"/>
    <w:rsid w:val="34EA4BA6"/>
    <w:rsid w:val="3526773A"/>
    <w:rsid w:val="35625794"/>
    <w:rsid w:val="3625077B"/>
    <w:rsid w:val="364E75BF"/>
    <w:rsid w:val="36712176"/>
    <w:rsid w:val="36CC03B2"/>
    <w:rsid w:val="36F74397"/>
    <w:rsid w:val="37657791"/>
    <w:rsid w:val="37B31BA5"/>
    <w:rsid w:val="37D610B6"/>
    <w:rsid w:val="37FD4B35"/>
    <w:rsid w:val="38066395"/>
    <w:rsid w:val="39106E69"/>
    <w:rsid w:val="395D51C0"/>
    <w:rsid w:val="39F03D4D"/>
    <w:rsid w:val="3A84438F"/>
    <w:rsid w:val="3ABB1405"/>
    <w:rsid w:val="3ABE65F5"/>
    <w:rsid w:val="3B183450"/>
    <w:rsid w:val="3B612F1E"/>
    <w:rsid w:val="3B9964B3"/>
    <w:rsid w:val="3BC57231"/>
    <w:rsid w:val="3BC90D67"/>
    <w:rsid w:val="3C0E7167"/>
    <w:rsid w:val="3C241F5D"/>
    <w:rsid w:val="3C3C6B49"/>
    <w:rsid w:val="3C41537B"/>
    <w:rsid w:val="3CAE02A1"/>
    <w:rsid w:val="3CB17326"/>
    <w:rsid w:val="3D0121CD"/>
    <w:rsid w:val="3D9366C3"/>
    <w:rsid w:val="3DBB2AAC"/>
    <w:rsid w:val="3E010EAA"/>
    <w:rsid w:val="3E1316D5"/>
    <w:rsid w:val="3F2B2D68"/>
    <w:rsid w:val="3FE5221D"/>
    <w:rsid w:val="406A1B0F"/>
    <w:rsid w:val="4086020A"/>
    <w:rsid w:val="41702FB2"/>
    <w:rsid w:val="422160E3"/>
    <w:rsid w:val="42C01EBD"/>
    <w:rsid w:val="42DD2923"/>
    <w:rsid w:val="42F22CDA"/>
    <w:rsid w:val="43080E60"/>
    <w:rsid w:val="43882C1C"/>
    <w:rsid w:val="4403140A"/>
    <w:rsid w:val="443A0AEA"/>
    <w:rsid w:val="44912F1E"/>
    <w:rsid w:val="449A4C67"/>
    <w:rsid w:val="453806F2"/>
    <w:rsid w:val="453C0036"/>
    <w:rsid w:val="45427C14"/>
    <w:rsid w:val="45C16359"/>
    <w:rsid w:val="45C777C3"/>
    <w:rsid w:val="474E20D1"/>
    <w:rsid w:val="476A09EA"/>
    <w:rsid w:val="478D31C9"/>
    <w:rsid w:val="47A25925"/>
    <w:rsid w:val="47D0546E"/>
    <w:rsid w:val="490B6593"/>
    <w:rsid w:val="49806FB3"/>
    <w:rsid w:val="4A9D71E4"/>
    <w:rsid w:val="4B284490"/>
    <w:rsid w:val="4B2D2EF5"/>
    <w:rsid w:val="4B3F5512"/>
    <w:rsid w:val="4B62646E"/>
    <w:rsid w:val="4B786035"/>
    <w:rsid w:val="4C4A016D"/>
    <w:rsid w:val="4CEB4EC7"/>
    <w:rsid w:val="4D0C0326"/>
    <w:rsid w:val="4D45520B"/>
    <w:rsid w:val="4D9802A4"/>
    <w:rsid w:val="4E2D1931"/>
    <w:rsid w:val="4E4B3BC9"/>
    <w:rsid w:val="4EE8625A"/>
    <w:rsid w:val="4F1F7C4E"/>
    <w:rsid w:val="4F6F1314"/>
    <w:rsid w:val="4F85588B"/>
    <w:rsid w:val="4FA27A6B"/>
    <w:rsid w:val="4FBB0A78"/>
    <w:rsid w:val="4FD3360D"/>
    <w:rsid w:val="4FF81297"/>
    <w:rsid w:val="50285F02"/>
    <w:rsid w:val="505A6DDF"/>
    <w:rsid w:val="505A7FDA"/>
    <w:rsid w:val="50B058C5"/>
    <w:rsid w:val="50F82089"/>
    <w:rsid w:val="50F84BA3"/>
    <w:rsid w:val="521B04AF"/>
    <w:rsid w:val="522B1B67"/>
    <w:rsid w:val="52636813"/>
    <w:rsid w:val="52AE0F25"/>
    <w:rsid w:val="52E93D8E"/>
    <w:rsid w:val="532C37D6"/>
    <w:rsid w:val="53AF18EE"/>
    <w:rsid w:val="54292681"/>
    <w:rsid w:val="54B17B4C"/>
    <w:rsid w:val="54D163FF"/>
    <w:rsid w:val="54E62DF2"/>
    <w:rsid w:val="54F30FD2"/>
    <w:rsid w:val="55110B1D"/>
    <w:rsid w:val="55921E53"/>
    <w:rsid w:val="559D4A42"/>
    <w:rsid w:val="55F31FDB"/>
    <w:rsid w:val="5640554F"/>
    <w:rsid w:val="56784EE3"/>
    <w:rsid w:val="56B661F7"/>
    <w:rsid w:val="56D53CA1"/>
    <w:rsid w:val="58084498"/>
    <w:rsid w:val="58D77D29"/>
    <w:rsid w:val="58F005BF"/>
    <w:rsid w:val="59216636"/>
    <w:rsid w:val="59AE2FA9"/>
    <w:rsid w:val="59DE13D3"/>
    <w:rsid w:val="59EE1037"/>
    <w:rsid w:val="5A62401A"/>
    <w:rsid w:val="5A783364"/>
    <w:rsid w:val="5B004DE6"/>
    <w:rsid w:val="5B130B4E"/>
    <w:rsid w:val="5B1D32FA"/>
    <w:rsid w:val="5B6A37DB"/>
    <w:rsid w:val="5B922536"/>
    <w:rsid w:val="5BCC111C"/>
    <w:rsid w:val="5BCF7DED"/>
    <w:rsid w:val="5C0513CF"/>
    <w:rsid w:val="5C120130"/>
    <w:rsid w:val="5C151929"/>
    <w:rsid w:val="5C4522C6"/>
    <w:rsid w:val="5C8B2430"/>
    <w:rsid w:val="5CFE2A3C"/>
    <w:rsid w:val="5D2506BE"/>
    <w:rsid w:val="5D7D47EF"/>
    <w:rsid w:val="5DD9513B"/>
    <w:rsid w:val="5DDB7824"/>
    <w:rsid w:val="5E0C6C09"/>
    <w:rsid w:val="5E12458A"/>
    <w:rsid w:val="5E344B12"/>
    <w:rsid w:val="5E5168B5"/>
    <w:rsid w:val="5EB84B0F"/>
    <w:rsid w:val="5EBD5394"/>
    <w:rsid w:val="5F6A18E0"/>
    <w:rsid w:val="5F847B2A"/>
    <w:rsid w:val="5FE5000F"/>
    <w:rsid w:val="5FF23DF6"/>
    <w:rsid w:val="5FFB2FC2"/>
    <w:rsid w:val="602A40F6"/>
    <w:rsid w:val="60316A18"/>
    <w:rsid w:val="60440ACA"/>
    <w:rsid w:val="606E43DC"/>
    <w:rsid w:val="608706F7"/>
    <w:rsid w:val="60E15FB8"/>
    <w:rsid w:val="60E36F9B"/>
    <w:rsid w:val="61263AA8"/>
    <w:rsid w:val="613B2502"/>
    <w:rsid w:val="61694768"/>
    <w:rsid w:val="61871475"/>
    <w:rsid w:val="61FA182A"/>
    <w:rsid w:val="621F4117"/>
    <w:rsid w:val="625620DB"/>
    <w:rsid w:val="629E50E6"/>
    <w:rsid w:val="62F10055"/>
    <w:rsid w:val="62FA2EB5"/>
    <w:rsid w:val="631D3E7D"/>
    <w:rsid w:val="649E6727"/>
    <w:rsid w:val="64F67D15"/>
    <w:rsid w:val="650F539B"/>
    <w:rsid w:val="653E3041"/>
    <w:rsid w:val="653F572B"/>
    <w:rsid w:val="65C72597"/>
    <w:rsid w:val="65F6332F"/>
    <w:rsid w:val="6691069A"/>
    <w:rsid w:val="66BA6A96"/>
    <w:rsid w:val="66EC4BC3"/>
    <w:rsid w:val="67230F5D"/>
    <w:rsid w:val="67335A40"/>
    <w:rsid w:val="67437DB1"/>
    <w:rsid w:val="684E031B"/>
    <w:rsid w:val="68611451"/>
    <w:rsid w:val="6941242E"/>
    <w:rsid w:val="69CB305E"/>
    <w:rsid w:val="6A0D4362"/>
    <w:rsid w:val="6A3F5525"/>
    <w:rsid w:val="6AE84C17"/>
    <w:rsid w:val="6B021127"/>
    <w:rsid w:val="6B516162"/>
    <w:rsid w:val="6B8F208A"/>
    <w:rsid w:val="6C20073D"/>
    <w:rsid w:val="6C6B2BD6"/>
    <w:rsid w:val="6CC475D4"/>
    <w:rsid w:val="6CCA12B2"/>
    <w:rsid w:val="6CFB6AD9"/>
    <w:rsid w:val="6D4439BB"/>
    <w:rsid w:val="6DB21E49"/>
    <w:rsid w:val="6DC63F39"/>
    <w:rsid w:val="6DFA2D11"/>
    <w:rsid w:val="6E916F46"/>
    <w:rsid w:val="6ECD7438"/>
    <w:rsid w:val="6ED26303"/>
    <w:rsid w:val="6FF0749E"/>
    <w:rsid w:val="70833279"/>
    <w:rsid w:val="71761A1B"/>
    <w:rsid w:val="71F67947"/>
    <w:rsid w:val="722A648F"/>
    <w:rsid w:val="726B34D1"/>
    <w:rsid w:val="729C1DC8"/>
    <w:rsid w:val="72EC6BD2"/>
    <w:rsid w:val="72FE4220"/>
    <w:rsid w:val="73347F21"/>
    <w:rsid w:val="7339288D"/>
    <w:rsid w:val="735100C1"/>
    <w:rsid w:val="738E13A2"/>
    <w:rsid w:val="73B31AE6"/>
    <w:rsid w:val="74007B23"/>
    <w:rsid w:val="742E35EA"/>
    <w:rsid w:val="7463167F"/>
    <w:rsid w:val="74BC3540"/>
    <w:rsid w:val="74C3522B"/>
    <w:rsid w:val="74E85632"/>
    <w:rsid w:val="75415B09"/>
    <w:rsid w:val="769970C6"/>
    <w:rsid w:val="76C9383E"/>
    <w:rsid w:val="76E951B2"/>
    <w:rsid w:val="76F52DF3"/>
    <w:rsid w:val="77BA4350"/>
    <w:rsid w:val="78911175"/>
    <w:rsid w:val="79BE5866"/>
    <w:rsid w:val="79EC256E"/>
    <w:rsid w:val="7AA837DE"/>
    <w:rsid w:val="7AB56101"/>
    <w:rsid w:val="7ADA5916"/>
    <w:rsid w:val="7B3C5840"/>
    <w:rsid w:val="7B401987"/>
    <w:rsid w:val="7B4A3606"/>
    <w:rsid w:val="7BEA5E8D"/>
    <w:rsid w:val="7C1E08CA"/>
    <w:rsid w:val="7CF82358"/>
    <w:rsid w:val="7D45147C"/>
    <w:rsid w:val="7DB2104E"/>
    <w:rsid w:val="7DD33E2B"/>
    <w:rsid w:val="7E7B2F02"/>
    <w:rsid w:val="7F152DF6"/>
    <w:rsid w:val="7F31179F"/>
    <w:rsid w:val="7FBD49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EE10E"/>
  <w15:docId w15:val="{25D1E0A3-770F-42A3-AF1F-ABF5EF12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autoSpaceDE w:val="0"/>
      <w:autoSpaceDN w:val="0"/>
      <w:adjustRightInd w:val="0"/>
      <w:jc w:val="left"/>
      <w:outlineLvl w:val="0"/>
    </w:pPr>
    <w:rPr>
      <w:rFonts w:ascii="仿宋_GB2312" w:eastAsia="仿宋_GB2312"/>
      <w:b/>
      <w:bCs/>
      <w:color w:val="000000"/>
      <w:kern w:val="0"/>
      <w:sz w:val="28"/>
      <w:szCs w:val="20"/>
    </w:rPr>
  </w:style>
  <w:style w:type="paragraph" w:styleId="2">
    <w:name w:val="heading 2"/>
    <w:basedOn w:val="a"/>
    <w:next w:val="a0"/>
    <w:link w:val="20"/>
    <w:qFormat/>
    <w:pPr>
      <w:keepNext/>
      <w:keepLines/>
      <w:spacing w:before="120" w:after="120" w:line="360" w:lineRule="auto"/>
      <w:jc w:val="center"/>
      <w:outlineLvl w:val="1"/>
    </w:pPr>
    <w:rPr>
      <w:rFonts w:ascii="Arial" w:hAnsi="Arial"/>
      <w:b/>
      <w:bCs/>
      <w:sz w:val="28"/>
      <w:szCs w:val="32"/>
    </w:rPr>
  </w:style>
  <w:style w:type="paragraph" w:styleId="3">
    <w:name w:val="heading 3"/>
    <w:basedOn w:val="a"/>
    <w:next w:val="a"/>
    <w:link w:val="30"/>
    <w:qFormat/>
    <w:pPr>
      <w:keepNext/>
      <w:keepLines/>
      <w:spacing w:before="120" w:after="120" w:line="360" w:lineRule="auto"/>
      <w:ind w:firstLineChars="200" w:firstLine="200"/>
      <w:jc w:val="center"/>
      <w:outlineLvl w:val="2"/>
    </w:pPr>
    <w:rPr>
      <w:rFonts w:ascii="宋体"/>
      <w:b/>
      <w:bCs/>
      <w:sz w:val="24"/>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napToGrid w:val="0"/>
      <w:kern w:val="21"/>
      <w:sz w:val="28"/>
      <w:szCs w:val="28"/>
    </w:rPr>
  </w:style>
  <w:style w:type="paragraph" w:styleId="5">
    <w:name w:val="heading 5"/>
    <w:basedOn w:val="a"/>
    <w:next w:val="a"/>
    <w:link w:val="50"/>
    <w:qFormat/>
    <w:pPr>
      <w:keepNext/>
      <w:keepLines/>
      <w:tabs>
        <w:tab w:val="left" w:pos="2100"/>
      </w:tabs>
      <w:adjustRightInd w:val="0"/>
      <w:spacing w:before="280" w:after="290" w:line="376" w:lineRule="atLeast"/>
      <w:ind w:left="2100" w:hanging="420"/>
      <w:textAlignment w:val="baseline"/>
      <w:outlineLvl w:val="4"/>
    </w:pPr>
    <w:rPr>
      <w:b/>
      <w:kern w:val="0"/>
      <w:sz w:val="28"/>
    </w:rPr>
  </w:style>
  <w:style w:type="paragraph" w:styleId="6">
    <w:name w:val="heading 6"/>
    <w:basedOn w:val="a"/>
    <w:next w:val="a"/>
    <w:link w:val="60"/>
    <w:unhideWhenUsed/>
    <w:qFormat/>
    <w:pPr>
      <w:keepNext/>
      <w:keepLines/>
      <w:spacing w:before="240" w:after="64" w:line="316" w:lineRule="auto"/>
      <w:outlineLvl w:val="5"/>
    </w:pPr>
    <w:rPr>
      <w:rFonts w:ascii="Cambria" w:hAnsi="Cambria" w:cs="宋体"/>
      <w:b/>
      <w:bCs/>
      <w:sz w:val="24"/>
    </w:rPr>
  </w:style>
  <w:style w:type="paragraph" w:styleId="7">
    <w:name w:val="heading 7"/>
    <w:basedOn w:val="a"/>
    <w:next w:val="a"/>
    <w:link w:val="70"/>
    <w:unhideWhenUsed/>
    <w:qFormat/>
    <w:pPr>
      <w:keepNext/>
      <w:keepLines/>
      <w:spacing w:before="240" w:after="64" w:line="316" w:lineRule="auto"/>
      <w:outlineLvl w:val="6"/>
    </w:pPr>
    <w:rPr>
      <w:rFonts w:ascii="Calibri" w:hAnsi="Calibri"/>
      <w:b/>
      <w:bCs/>
      <w:sz w:val="24"/>
    </w:rPr>
  </w:style>
  <w:style w:type="paragraph" w:styleId="8">
    <w:name w:val="heading 8"/>
    <w:basedOn w:val="a"/>
    <w:next w:val="a"/>
    <w:link w:val="80"/>
    <w:unhideWhenUsed/>
    <w:qFormat/>
    <w:pPr>
      <w:keepNext/>
      <w:keepLines/>
      <w:spacing w:before="240" w:after="64" w:line="316" w:lineRule="auto"/>
      <w:outlineLvl w:val="7"/>
    </w:pPr>
    <w:rPr>
      <w:rFonts w:ascii="Cambria" w:hAnsi="Cambria"/>
      <w:sz w:val="24"/>
    </w:rPr>
  </w:style>
  <w:style w:type="paragraph" w:styleId="9">
    <w:name w:val="heading 9"/>
    <w:basedOn w:val="a"/>
    <w:next w:val="a"/>
    <w:link w:val="90"/>
    <w:unhideWhenUsed/>
    <w:qFormat/>
    <w:pPr>
      <w:keepNext/>
      <w:keepLines/>
      <w:spacing w:before="240" w:after="64" w:line="316"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tabs>
        <w:tab w:val="left" w:pos="750"/>
      </w:tabs>
      <w:spacing w:beforeLines="50" w:line="300" w:lineRule="auto"/>
      <w:ind w:firstLineChars="200" w:firstLine="200"/>
    </w:pPr>
    <w:rPr>
      <w:rFonts w:ascii="宋体"/>
      <w:szCs w:val="20"/>
    </w:rPr>
  </w:style>
  <w:style w:type="paragraph" w:styleId="71">
    <w:name w:val="toc 7"/>
    <w:basedOn w:val="a"/>
    <w:next w:val="a"/>
    <w:qFormat/>
    <w:pPr>
      <w:ind w:leftChars="1200" w:left="1200"/>
    </w:pPr>
  </w:style>
  <w:style w:type="paragraph" w:styleId="a5">
    <w:name w:val="caption"/>
    <w:basedOn w:val="a"/>
    <w:next w:val="a"/>
    <w:qFormat/>
    <w:rPr>
      <w:rFonts w:ascii="Cambria" w:eastAsia="黑体" w:hAnsi="Cambria"/>
      <w:sz w:val="20"/>
      <w:szCs w:val="20"/>
    </w:rPr>
  </w:style>
  <w:style w:type="paragraph" w:styleId="a6">
    <w:name w:val="Document Map"/>
    <w:basedOn w:val="a"/>
    <w:link w:val="a7"/>
    <w:qFormat/>
    <w:pPr>
      <w:shd w:val="clear" w:color="auto" w:fill="000080"/>
    </w:pPr>
  </w:style>
  <w:style w:type="paragraph" w:styleId="a8">
    <w:name w:val="annotation text"/>
    <w:basedOn w:val="a"/>
    <w:link w:val="a9"/>
    <w:qFormat/>
    <w:pPr>
      <w:jc w:val="left"/>
    </w:pPr>
    <w:rPr>
      <w:szCs w:val="20"/>
    </w:rPr>
  </w:style>
  <w:style w:type="paragraph" w:styleId="31">
    <w:name w:val="Body Text 3"/>
    <w:basedOn w:val="a"/>
    <w:link w:val="32"/>
    <w:qFormat/>
    <w:pPr>
      <w:spacing w:after="120"/>
    </w:pPr>
    <w:rPr>
      <w:sz w:val="16"/>
      <w:szCs w:val="16"/>
    </w:rPr>
  </w:style>
  <w:style w:type="paragraph" w:styleId="aa">
    <w:name w:val="Body Text"/>
    <w:basedOn w:val="a"/>
    <w:next w:val="21"/>
    <w:link w:val="ab"/>
    <w:qFormat/>
    <w:pPr>
      <w:adjustRightInd w:val="0"/>
      <w:spacing w:line="360" w:lineRule="auto"/>
    </w:pPr>
    <w:rPr>
      <w:rFonts w:ascii="宋体"/>
      <w:bCs/>
      <w:iCs/>
      <w:color w:val="FF00FF"/>
      <w:kern w:val="44"/>
      <w:sz w:val="28"/>
      <w:szCs w:val="20"/>
    </w:rPr>
  </w:style>
  <w:style w:type="paragraph" w:styleId="21">
    <w:name w:val="toc 2"/>
    <w:basedOn w:val="a"/>
    <w:next w:val="a"/>
    <w:uiPriority w:val="39"/>
    <w:qFormat/>
    <w:pPr>
      <w:tabs>
        <w:tab w:val="right" w:leader="dot" w:pos="9515"/>
      </w:tabs>
      <w:ind w:leftChars="100" w:left="270" w:rightChars="100" w:right="100" w:hanging="60"/>
    </w:pPr>
  </w:style>
  <w:style w:type="paragraph" w:styleId="ac">
    <w:name w:val="Body Text Indent"/>
    <w:basedOn w:val="a"/>
    <w:link w:val="ad"/>
    <w:qFormat/>
    <w:pPr>
      <w:ind w:firstLineChars="200" w:firstLine="200"/>
      <w:jc w:val="left"/>
    </w:pPr>
    <w:rPr>
      <w:rFonts w:ascii="仿宋_GB2312" w:eastAsia="仿宋_GB2312"/>
      <w:sz w:val="28"/>
    </w:rPr>
  </w:style>
  <w:style w:type="paragraph" w:styleId="41">
    <w:name w:val="index 4"/>
    <w:basedOn w:val="a"/>
    <w:next w:val="a"/>
    <w:unhideWhenUsed/>
    <w:qFormat/>
    <w:pPr>
      <w:ind w:leftChars="600" w:left="600"/>
    </w:pPr>
  </w:style>
  <w:style w:type="paragraph" w:styleId="51">
    <w:name w:val="toc 5"/>
    <w:basedOn w:val="a"/>
    <w:next w:val="a"/>
    <w:qFormat/>
    <w:pPr>
      <w:ind w:leftChars="800" w:left="800"/>
    </w:pPr>
  </w:style>
  <w:style w:type="paragraph" w:styleId="33">
    <w:name w:val="toc 3"/>
    <w:basedOn w:val="a"/>
    <w:next w:val="a"/>
    <w:uiPriority w:val="39"/>
    <w:qFormat/>
    <w:pPr>
      <w:tabs>
        <w:tab w:val="right" w:leader="dot" w:pos="9515"/>
      </w:tabs>
      <w:ind w:leftChars="400" w:left="400"/>
    </w:pPr>
  </w:style>
  <w:style w:type="paragraph" w:styleId="ae">
    <w:name w:val="Plain Text"/>
    <w:basedOn w:val="a"/>
    <w:next w:val="a"/>
    <w:link w:val="af"/>
    <w:uiPriority w:val="99"/>
    <w:qFormat/>
    <w:pPr>
      <w:autoSpaceDE w:val="0"/>
      <w:autoSpaceDN w:val="0"/>
      <w:adjustRightInd w:val="0"/>
      <w:jc w:val="left"/>
    </w:pPr>
    <w:rPr>
      <w:rFonts w:ascii="宋体"/>
      <w:kern w:val="0"/>
      <w:sz w:val="20"/>
    </w:rPr>
  </w:style>
  <w:style w:type="paragraph" w:styleId="81">
    <w:name w:val="toc 8"/>
    <w:basedOn w:val="a"/>
    <w:next w:val="a"/>
    <w:qFormat/>
    <w:pPr>
      <w:ind w:leftChars="1400" w:left="1400"/>
    </w:pPr>
  </w:style>
  <w:style w:type="paragraph" w:styleId="af0">
    <w:name w:val="Date"/>
    <w:basedOn w:val="a"/>
    <w:next w:val="a"/>
    <w:link w:val="af1"/>
    <w:qFormat/>
    <w:pPr>
      <w:ind w:leftChars="2500" w:left="2500"/>
    </w:pPr>
    <w:rPr>
      <w:rFonts w:ascii="仿宋_GB2312" w:eastAsia="仿宋_GB2312"/>
      <w:sz w:val="28"/>
    </w:rPr>
  </w:style>
  <w:style w:type="paragraph" w:styleId="22">
    <w:name w:val="Body Text Indent 2"/>
    <w:basedOn w:val="a"/>
    <w:link w:val="23"/>
    <w:qFormat/>
    <w:pPr>
      <w:spacing w:line="60" w:lineRule="auto"/>
      <w:ind w:firstLineChars="128" w:firstLine="128"/>
    </w:pPr>
    <w:rPr>
      <w:rFonts w:ascii="仿宋_GB2312" w:eastAsia="仿宋_GB2312"/>
      <w:sz w:val="28"/>
    </w:rPr>
  </w:style>
  <w:style w:type="paragraph" w:styleId="af2">
    <w:name w:val="Balloon Text"/>
    <w:basedOn w:val="a"/>
    <w:link w:val="af3"/>
    <w:qFormat/>
    <w:rPr>
      <w:sz w:val="18"/>
      <w:szCs w:val="18"/>
    </w:rPr>
  </w:style>
  <w:style w:type="paragraph" w:styleId="af4">
    <w:name w:val="footer"/>
    <w:basedOn w:val="a"/>
    <w:link w:val="af5"/>
    <w:qFormat/>
    <w:pPr>
      <w:tabs>
        <w:tab w:val="center" w:pos="4153"/>
        <w:tab w:val="right" w:pos="8306"/>
      </w:tabs>
      <w:adjustRightInd w:val="0"/>
      <w:spacing w:line="240" w:lineRule="atLeast"/>
      <w:jc w:val="left"/>
      <w:textAlignment w:val="baseline"/>
    </w:pPr>
    <w:rPr>
      <w:kern w:val="0"/>
      <w:sz w:val="18"/>
      <w:szCs w:val="20"/>
    </w:rPr>
  </w:style>
  <w:style w:type="paragraph" w:styleId="af6">
    <w:name w:val="header"/>
    <w:basedOn w:val="a"/>
    <w:link w:val="af7"/>
    <w:uiPriority w:val="99"/>
    <w:qFormat/>
    <w:pPr>
      <w:pBdr>
        <w:bottom w:val="single" w:sz="6" w:space="1" w:color="auto"/>
      </w:pBdr>
      <w:tabs>
        <w:tab w:val="center" w:pos="4153"/>
        <w:tab w:val="right" w:pos="8306"/>
      </w:tabs>
      <w:adjustRightInd w:val="0"/>
      <w:spacing w:line="240" w:lineRule="atLeast"/>
      <w:jc w:val="center"/>
      <w:textAlignment w:val="baseline"/>
    </w:pPr>
    <w:rPr>
      <w:kern w:val="0"/>
      <w:sz w:val="18"/>
      <w:szCs w:val="20"/>
    </w:rPr>
  </w:style>
  <w:style w:type="paragraph" w:styleId="11">
    <w:name w:val="toc 1"/>
    <w:basedOn w:val="a"/>
    <w:next w:val="a"/>
    <w:uiPriority w:val="39"/>
    <w:qFormat/>
  </w:style>
  <w:style w:type="paragraph" w:styleId="42">
    <w:name w:val="toc 4"/>
    <w:basedOn w:val="a"/>
    <w:next w:val="a"/>
    <w:qFormat/>
    <w:pPr>
      <w:ind w:leftChars="600" w:left="600"/>
    </w:pPr>
  </w:style>
  <w:style w:type="paragraph" w:styleId="af8">
    <w:name w:val="Subtitle"/>
    <w:basedOn w:val="a"/>
    <w:next w:val="a"/>
    <w:link w:val="af9"/>
    <w:qFormat/>
    <w:pPr>
      <w:spacing w:before="240" w:after="60" w:line="312" w:lineRule="auto"/>
      <w:jc w:val="center"/>
      <w:outlineLvl w:val="1"/>
    </w:pPr>
    <w:rPr>
      <w:rFonts w:ascii="Cambria" w:hAnsi="Cambria"/>
      <w:b/>
      <w:bCs/>
      <w:kern w:val="28"/>
      <w:sz w:val="32"/>
      <w:szCs w:val="32"/>
    </w:rPr>
  </w:style>
  <w:style w:type="paragraph" w:styleId="61">
    <w:name w:val="toc 6"/>
    <w:basedOn w:val="a"/>
    <w:next w:val="a"/>
    <w:qFormat/>
    <w:pPr>
      <w:ind w:leftChars="1000" w:left="1000"/>
    </w:pPr>
  </w:style>
  <w:style w:type="paragraph" w:styleId="34">
    <w:name w:val="Body Text Indent 3"/>
    <w:basedOn w:val="a"/>
    <w:qFormat/>
    <w:pPr>
      <w:spacing w:line="360" w:lineRule="auto"/>
      <w:ind w:firstLineChars="192" w:firstLine="192"/>
    </w:pPr>
    <w:rPr>
      <w:rFonts w:ascii="仿宋_GB2312" w:eastAsia="仿宋_GB2312"/>
      <w:color w:val="3366FF"/>
      <w:sz w:val="24"/>
    </w:rPr>
  </w:style>
  <w:style w:type="paragraph" w:styleId="afa">
    <w:name w:val="table of figures"/>
    <w:basedOn w:val="a"/>
    <w:next w:val="a"/>
    <w:qFormat/>
    <w:pPr>
      <w:ind w:left="840" w:hanging="420"/>
    </w:pPr>
    <w:rPr>
      <w:szCs w:val="20"/>
    </w:rPr>
  </w:style>
  <w:style w:type="paragraph" w:styleId="91">
    <w:name w:val="toc 9"/>
    <w:basedOn w:val="a"/>
    <w:next w:val="a"/>
    <w:qFormat/>
    <w:pPr>
      <w:ind w:leftChars="1600" w:left="1600"/>
    </w:pPr>
  </w:style>
  <w:style w:type="paragraph" w:styleId="24">
    <w:name w:val="Body Text 2"/>
    <w:basedOn w:val="a"/>
    <w:link w:val="25"/>
    <w:qFormat/>
    <w:rPr>
      <w:rFonts w:ascii="宋体"/>
      <w:sz w:val="13"/>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Arial Unicode MS" w:hAnsi="Arial" w:cs="Arial"/>
      <w:kern w:val="0"/>
      <w:sz w:val="20"/>
      <w:szCs w:val="20"/>
    </w:rPr>
  </w:style>
  <w:style w:type="paragraph" w:styleId="afb">
    <w:name w:val="Normal (Web)"/>
    <w:basedOn w:val="a"/>
    <w:uiPriority w:val="99"/>
    <w:qFormat/>
    <w:pPr>
      <w:widowControl/>
      <w:spacing w:before="100" w:beforeAutospacing="1" w:after="100" w:afterAutospacing="1"/>
      <w:jc w:val="left"/>
    </w:pPr>
    <w:rPr>
      <w:rFonts w:ascii="宋体" w:hAnsi="宋体"/>
      <w:kern w:val="0"/>
      <w:sz w:val="24"/>
    </w:rPr>
  </w:style>
  <w:style w:type="paragraph" w:styleId="afc">
    <w:name w:val="Title"/>
    <w:basedOn w:val="a"/>
    <w:next w:val="a"/>
    <w:link w:val="afd"/>
    <w:qFormat/>
    <w:pPr>
      <w:spacing w:before="240" w:after="60"/>
      <w:jc w:val="center"/>
      <w:outlineLvl w:val="0"/>
    </w:pPr>
    <w:rPr>
      <w:rFonts w:ascii="Cambria" w:hAnsi="Cambria"/>
      <w:b/>
      <w:bCs/>
      <w:kern w:val="0"/>
      <w:sz w:val="32"/>
      <w:szCs w:val="32"/>
    </w:rPr>
  </w:style>
  <w:style w:type="paragraph" w:styleId="afe">
    <w:name w:val="annotation subject"/>
    <w:basedOn w:val="a8"/>
    <w:next w:val="a8"/>
    <w:link w:val="aff"/>
    <w:qFormat/>
    <w:rPr>
      <w:rFonts w:ascii="宋体"/>
      <w:b/>
      <w:bCs/>
      <w:snapToGrid w:val="0"/>
      <w:kern w:val="21"/>
      <w:szCs w:val="24"/>
    </w:rPr>
  </w:style>
  <w:style w:type="paragraph" w:styleId="aff0">
    <w:name w:val="Body Text First Indent"/>
    <w:basedOn w:val="aa"/>
    <w:qFormat/>
    <w:pPr>
      <w:tabs>
        <w:tab w:val="center" w:pos="2185"/>
      </w:tabs>
      <w:adjustRightInd/>
      <w:spacing w:beforeLines="50" w:line="300" w:lineRule="auto"/>
      <w:ind w:firstLineChars="200" w:firstLine="200"/>
    </w:pPr>
    <w:rPr>
      <w:rFonts w:ascii="楷体_GB2312" w:eastAsia="楷体_GB2312"/>
      <w:bCs w:val="0"/>
      <w:iCs w:val="0"/>
      <w:color w:val="auto"/>
      <w:spacing w:val="4"/>
      <w:kern w:val="2"/>
      <w:sz w:val="21"/>
    </w:rPr>
  </w:style>
  <w:style w:type="table" w:styleId="aff1">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basedOn w:val="a1"/>
    <w:qFormat/>
    <w:rPr>
      <w:rFonts w:ascii="宋体" w:eastAsia="宋体" w:hAnsi="宋体" w:cs="宋体" w:hint="eastAsia"/>
      <w:color w:val="0033CC"/>
      <w:sz w:val="18"/>
      <w:szCs w:val="18"/>
      <w:u w:val="none"/>
    </w:rPr>
  </w:style>
  <w:style w:type="character" w:styleId="aff5">
    <w:name w:val="Hyperlink"/>
    <w:basedOn w:val="a1"/>
    <w:uiPriority w:val="99"/>
    <w:qFormat/>
    <w:rPr>
      <w:rFonts w:ascii="宋体" w:eastAsia="宋体" w:hAnsi="宋体" w:cs="宋体" w:hint="eastAsia"/>
      <w:color w:val="0033CC"/>
      <w:sz w:val="18"/>
      <w:szCs w:val="18"/>
      <w:u w:val="none"/>
    </w:rPr>
  </w:style>
  <w:style w:type="character" w:styleId="aff6">
    <w:name w:val="annotation reference"/>
    <w:qFormat/>
    <w:rPr>
      <w:sz w:val="21"/>
      <w:szCs w:val="21"/>
    </w:rPr>
  </w:style>
  <w:style w:type="character" w:customStyle="1" w:styleId="10">
    <w:name w:val="标题 1 字符"/>
    <w:link w:val="1"/>
    <w:qFormat/>
    <w:locked/>
    <w:rPr>
      <w:rFonts w:ascii="仿宋_GB2312" w:eastAsia="仿宋_GB2312"/>
      <w:b/>
      <w:bCs/>
      <w:color w:val="000000"/>
      <w:sz w:val="28"/>
    </w:rPr>
  </w:style>
  <w:style w:type="character" w:customStyle="1" w:styleId="20">
    <w:name w:val="标题 2 字符"/>
    <w:basedOn w:val="a1"/>
    <w:link w:val="2"/>
    <w:qFormat/>
    <w:rPr>
      <w:rFonts w:ascii="Arial" w:hAnsi="Arial"/>
      <w:b/>
      <w:bCs/>
      <w:kern w:val="2"/>
      <w:sz w:val="28"/>
      <w:szCs w:val="32"/>
    </w:rPr>
  </w:style>
  <w:style w:type="character" w:customStyle="1" w:styleId="30">
    <w:name w:val="标题 3 字符"/>
    <w:link w:val="3"/>
    <w:qFormat/>
    <w:rPr>
      <w:rFonts w:ascii="宋体"/>
      <w:b/>
      <w:bCs/>
      <w:kern w:val="2"/>
      <w:sz w:val="24"/>
      <w:szCs w:val="32"/>
    </w:rPr>
  </w:style>
  <w:style w:type="character" w:customStyle="1" w:styleId="40">
    <w:name w:val="标题 4 字符"/>
    <w:basedOn w:val="a1"/>
    <w:link w:val="4"/>
    <w:qFormat/>
    <w:rPr>
      <w:rFonts w:ascii="Cambria" w:hAnsi="Cambria"/>
      <w:b/>
      <w:bCs/>
      <w:snapToGrid w:val="0"/>
      <w:kern w:val="21"/>
      <w:sz w:val="28"/>
      <w:szCs w:val="28"/>
    </w:rPr>
  </w:style>
  <w:style w:type="character" w:customStyle="1" w:styleId="50">
    <w:name w:val="标题 5 字符"/>
    <w:basedOn w:val="a1"/>
    <w:link w:val="5"/>
    <w:qFormat/>
    <w:rPr>
      <w:b/>
      <w:sz w:val="28"/>
      <w:szCs w:val="24"/>
    </w:rPr>
  </w:style>
  <w:style w:type="character" w:customStyle="1" w:styleId="60">
    <w:name w:val="标题 6 字符"/>
    <w:basedOn w:val="a1"/>
    <w:link w:val="6"/>
    <w:semiHidden/>
    <w:qFormat/>
    <w:rPr>
      <w:rFonts w:ascii="Cambria" w:hAnsi="Cambria" w:cs="宋体"/>
      <w:b/>
      <w:bCs/>
      <w:kern w:val="2"/>
      <w:sz w:val="24"/>
      <w:szCs w:val="24"/>
    </w:rPr>
  </w:style>
  <w:style w:type="character" w:customStyle="1" w:styleId="a9">
    <w:name w:val="批注文字 字符"/>
    <w:basedOn w:val="a1"/>
    <w:link w:val="a8"/>
    <w:qFormat/>
    <w:rPr>
      <w:kern w:val="2"/>
      <w:sz w:val="21"/>
      <w:szCs w:val="24"/>
    </w:rPr>
  </w:style>
  <w:style w:type="character" w:customStyle="1" w:styleId="aff">
    <w:name w:val="批注主题 字符"/>
    <w:basedOn w:val="a9"/>
    <w:link w:val="afe"/>
    <w:qFormat/>
    <w:rPr>
      <w:rFonts w:ascii="宋体"/>
      <w:b/>
      <w:bCs/>
      <w:snapToGrid w:val="0"/>
      <w:kern w:val="21"/>
      <w:sz w:val="21"/>
      <w:szCs w:val="24"/>
    </w:rPr>
  </w:style>
  <w:style w:type="character" w:customStyle="1" w:styleId="ab">
    <w:name w:val="正文文本 字符"/>
    <w:basedOn w:val="a1"/>
    <w:link w:val="aa"/>
    <w:qFormat/>
    <w:rPr>
      <w:rFonts w:ascii="宋体"/>
      <w:bCs/>
      <w:iCs/>
      <w:color w:val="FF00FF"/>
      <w:kern w:val="44"/>
      <w:sz w:val="28"/>
    </w:rPr>
  </w:style>
  <w:style w:type="character" w:customStyle="1" w:styleId="a4">
    <w:name w:val="正文缩进 字符"/>
    <w:link w:val="a0"/>
    <w:qFormat/>
    <w:rPr>
      <w:rFonts w:ascii="宋体"/>
      <w:kern w:val="2"/>
      <w:sz w:val="21"/>
    </w:rPr>
  </w:style>
  <w:style w:type="character" w:customStyle="1" w:styleId="a7">
    <w:name w:val="文档结构图 字符"/>
    <w:basedOn w:val="a1"/>
    <w:link w:val="a6"/>
    <w:qFormat/>
    <w:rPr>
      <w:kern w:val="2"/>
      <w:sz w:val="21"/>
      <w:szCs w:val="24"/>
      <w:shd w:val="clear" w:color="auto" w:fill="000080"/>
    </w:rPr>
  </w:style>
  <w:style w:type="character" w:customStyle="1" w:styleId="32">
    <w:name w:val="正文文本 3 字符"/>
    <w:basedOn w:val="a1"/>
    <w:link w:val="31"/>
    <w:qFormat/>
    <w:rPr>
      <w:kern w:val="2"/>
      <w:sz w:val="16"/>
      <w:szCs w:val="16"/>
    </w:rPr>
  </w:style>
  <w:style w:type="character" w:customStyle="1" w:styleId="ad">
    <w:name w:val="正文文本缩进 字符"/>
    <w:basedOn w:val="a1"/>
    <w:link w:val="ac"/>
    <w:qFormat/>
    <w:rPr>
      <w:rFonts w:ascii="仿宋_GB2312" w:eastAsia="仿宋_GB2312"/>
      <w:kern w:val="2"/>
      <w:sz w:val="28"/>
      <w:szCs w:val="24"/>
    </w:rPr>
  </w:style>
  <w:style w:type="character" w:customStyle="1" w:styleId="af">
    <w:name w:val="纯文本 字符"/>
    <w:link w:val="ae"/>
    <w:uiPriority w:val="99"/>
    <w:qFormat/>
    <w:rPr>
      <w:rFonts w:ascii="宋体"/>
      <w:szCs w:val="24"/>
    </w:rPr>
  </w:style>
  <w:style w:type="character" w:customStyle="1" w:styleId="af1">
    <w:name w:val="日期 字符"/>
    <w:basedOn w:val="a1"/>
    <w:link w:val="af0"/>
    <w:qFormat/>
    <w:rPr>
      <w:rFonts w:ascii="仿宋_GB2312" w:eastAsia="仿宋_GB2312"/>
      <w:kern w:val="2"/>
      <w:sz w:val="28"/>
      <w:szCs w:val="24"/>
    </w:rPr>
  </w:style>
  <w:style w:type="character" w:customStyle="1" w:styleId="23">
    <w:name w:val="正文文本缩进 2 字符"/>
    <w:link w:val="22"/>
    <w:qFormat/>
    <w:rPr>
      <w:rFonts w:ascii="仿宋_GB2312" w:eastAsia="仿宋_GB2312"/>
      <w:kern w:val="2"/>
      <w:sz w:val="28"/>
      <w:szCs w:val="24"/>
    </w:rPr>
  </w:style>
  <w:style w:type="character" w:customStyle="1" w:styleId="af3">
    <w:name w:val="批注框文本 字符"/>
    <w:basedOn w:val="a1"/>
    <w:link w:val="af2"/>
    <w:qFormat/>
    <w:rPr>
      <w:kern w:val="2"/>
      <w:sz w:val="18"/>
      <w:szCs w:val="18"/>
    </w:rPr>
  </w:style>
  <w:style w:type="character" w:customStyle="1" w:styleId="af5">
    <w:name w:val="页脚 字符"/>
    <w:link w:val="af4"/>
    <w:qFormat/>
    <w:rPr>
      <w:sz w:val="18"/>
    </w:rPr>
  </w:style>
  <w:style w:type="character" w:customStyle="1" w:styleId="af7">
    <w:name w:val="页眉 字符"/>
    <w:link w:val="af6"/>
    <w:uiPriority w:val="99"/>
    <w:qFormat/>
    <w:locked/>
    <w:rPr>
      <w:sz w:val="18"/>
    </w:rPr>
  </w:style>
  <w:style w:type="character" w:customStyle="1" w:styleId="25">
    <w:name w:val="正文文本 2 字符"/>
    <w:link w:val="24"/>
    <w:qFormat/>
    <w:rPr>
      <w:rFonts w:ascii="宋体"/>
      <w:kern w:val="2"/>
      <w:sz w:val="13"/>
    </w:rPr>
  </w:style>
  <w:style w:type="character" w:customStyle="1" w:styleId="HTML0">
    <w:name w:val="HTML 预设格式 字符"/>
    <w:basedOn w:val="a1"/>
    <w:link w:val="HTML"/>
    <w:qFormat/>
    <w:rPr>
      <w:rFonts w:ascii="Arial" w:eastAsia="Arial Unicode MS" w:hAnsi="Arial" w:cs="Arial"/>
    </w:rPr>
  </w:style>
  <w:style w:type="character" w:customStyle="1" w:styleId="Char1">
    <w:name w:val="纯文本 Char1"/>
    <w:qFormat/>
    <w:rPr>
      <w:rFonts w:ascii="宋体"/>
      <w:szCs w:val="24"/>
    </w:rPr>
  </w:style>
  <w:style w:type="character" w:customStyle="1" w:styleId="CharChar1">
    <w:name w:val="普通文字 Char Char1"/>
    <w:basedOn w:val="a1"/>
    <w:qFormat/>
    <w:rPr>
      <w:rFonts w:ascii="宋体" w:eastAsia="宋体"/>
      <w:kern w:val="2"/>
      <w:sz w:val="21"/>
      <w:lang w:val="en-US" w:eastAsia="zh-CN" w:bidi="ar-SA"/>
    </w:rPr>
  </w:style>
  <w:style w:type="character" w:customStyle="1" w:styleId="para1">
    <w:name w:val="para1"/>
    <w:qFormat/>
    <w:rPr>
      <w:rFonts w:ascii="Arial" w:hAnsi="Arial" w:cs="Arial" w:hint="default"/>
      <w:sz w:val="18"/>
      <w:szCs w:val="18"/>
    </w:rPr>
  </w:style>
  <w:style w:type="character" w:customStyle="1" w:styleId="grame">
    <w:name w:val="grame"/>
    <w:basedOn w:val="a1"/>
    <w:qFormat/>
  </w:style>
  <w:style w:type="character" w:customStyle="1" w:styleId="apple-converted-space">
    <w:name w:val="apple-converted-space"/>
    <w:basedOn w:val="a1"/>
    <w:qFormat/>
  </w:style>
  <w:style w:type="paragraph" w:customStyle="1" w:styleId="xl58">
    <w:name w:val="xl58"/>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xl63">
    <w:name w:val="xl63"/>
    <w:basedOn w:val="a"/>
    <w:qFormat/>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kern w:val="0"/>
      <w:sz w:val="20"/>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0"/>
      <w:szCs w:val="20"/>
    </w:rPr>
  </w:style>
  <w:style w:type="paragraph" w:customStyle="1" w:styleId="Char">
    <w:name w:val="Char"/>
    <w:basedOn w:val="a"/>
    <w:qFormat/>
  </w:style>
  <w:style w:type="paragraph" w:customStyle="1" w:styleId="xl41">
    <w:name w:val="xl41"/>
    <w:basedOn w:val="a"/>
    <w:qFormat/>
    <w:pPr>
      <w:widowControl/>
      <w:pBdr>
        <w:top w:val="single" w:sz="8" w:space="0" w:color="000000"/>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font8">
    <w:name w:val="font8"/>
    <w:basedOn w:val="a"/>
    <w:qFormat/>
    <w:pPr>
      <w:widowControl/>
      <w:spacing w:before="100" w:beforeAutospacing="1" w:after="100" w:afterAutospacing="1"/>
      <w:jc w:val="left"/>
    </w:pPr>
    <w:rPr>
      <w:kern w:val="0"/>
      <w:sz w:val="20"/>
      <w:szCs w:val="20"/>
    </w:rPr>
  </w:style>
  <w:style w:type="paragraph" w:customStyle="1" w:styleId="xl65">
    <w:name w:val="xl65"/>
    <w:basedOn w:val="a"/>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xl44">
    <w:name w:val="xl44"/>
    <w:basedOn w:val="a"/>
    <w:qFormat/>
    <w:pPr>
      <w:widowControl/>
      <w:pBdr>
        <w:top w:val="single" w:sz="8" w:space="0" w:color="auto"/>
        <w:bottom w:val="single" w:sz="8" w:space="0" w:color="auto"/>
      </w:pBdr>
      <w:spacing w:before="100" w:beforeAutospacing="1" w:after="100" w:afterAutospacing="1"/>
      <w:jc w:val="center"/>
    </w:pPr>
    <w:rPr>
      <w:rFonts w:ascii="仿宋_GB2312" w:eastAsia="仿宋_GB2312"/>
      <w:b/>
      <w:bCs/>
      <w:kern w:val="0"/>
      <w:sz w:val="24"/>
    </w:rPr>
  </w:style>
  <w:style w:type="paragraph" w:customStyle="1" w:styleId="font9">
    <w:name w:val="font9"/>
    <w:basedOn w:val="a"/>
    <w:qFormat/>
    <w:pPr>
      <w:widowControl/>
      <w:spacing w:before="100" w:beforeAutospacing="1" w:after="100" w:afterAutospacing="1"/>
      <w:jc w:val="left"/>
    </w:pPr>
    <w:rPr>
      <w:rFonts w:ascii="宋体"/>
      <w:b/>
      <w:bCs/>
      <w:color w:val="000000"/>
      <w:kern w:val="0"/>
      <w:sz w:val="18"/>
      <w:szCs w:val="18"/>
    </w:rPr>
  </w:style>
  <w:style w:type="paragraph" w:customStyle="1" w:styleId="xl29">
    <w:name w:val="xl29"/>
    <w:basedOn w:val="a"/>
    <w:qFormat/>
    <w:pPr>
      <w:widowControl/>
      <w:pBdr>
        <w:bottom w:val="single" w:sz="8" w:space="0" w:color="auto"/>
      </w:pBdr>
      <w:spacing w:before="100" w:beforeAutospacing="1" w:after="100" w:afterAutospacing="1"/>
      <w:textAlignment w:val="top"/>
    </w:pPr>
    <w:rPr>
      <w:rFonts w:ascii="仿宋_GB2312" w:eastAsia="仿宋_GB2312"/>
      <w:kern w:val="0"/>
      <w:sz w:val="24"/>
    </w:rPr>
  </w:style>
  <w:style w:type="paragraph" w:customStyle="1" w:styleId="xl60">
    <w:name w:val="xl6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0"/>
      <w:szCs w:val="20"/>
    </w:rPr>
  </w:style>
  <w:style w:type="paragraph" w:customStyle="1" w:styleId="xl26">
    <w:name w:val="xl26"/>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40">
    <w:name w:val="xl40"/>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b/>
      <w:bCs/>
      <w:kern w:val="0"/>
      <w:sz w:val="24"/>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51">
    <w:name w:val="xl51"/>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3">
    <w:name w:val="xl3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Titleu">
    <w:name w:val="Title_u"/>
    <w:basedOn w:val="a"/>
    <w:qFormat/>
    <w:pPr>
      <w:widowControl/>
      <w:overflowPunct w:val="0"/>
      <w:autoSpaceDE w:val="0"/>
      <w:autoSpaceDN w:val="0"/>
      <w:adjustRightInd w:val="0"/>
      <w:spacing w:before="120" w:line="360" w:lineRule="auto"/>
      <w:jc w:val="center"/>
      <w:textAlignment w:val="baseline"/>
    </w:pPr>
    <w:rPr>
      <w:rFonts w:ascii="黑体" w:eastAsia="黑体"/>
      <w:b/>
      <w:kern w:val="0"/>
      <w:sz w:val="28"/>
      <w:szCs w:val="20"/>
    </w:rPr>
  </w:style>
  <w:style w:type="paragraph" w:customStyle="1" w:styleId="xl47">
    <w:name w:val="xl47"/>
    <w:basedOn w:val="a"/>
    <w:qFormat/>
    <w:pPr>
      <w:widowControl/>
      <w:pBdr>
        <w:left w:val="single" w:sz="8" w:space="0" w:color="auto"/>
        <w:right w:val="single" w:sz="8" w:space="0" w:color="auto"/>
      </w:pBdr>
      <w:spacing w:before="100" w:beforeAutospacing="1" w:after="100" w:afterAutospacing="1"/>
      <w:jc w:val="center"/>
      <w:textAlignment w:val="center"/>
    </w:pPr>
    <w:rPr>
      <w:rFonts w:ascii="宋体"/>
      <w:kern w:val="0"/>
      <w:sz w:val="24"/>
    </w:rPr>
  </w:style>
  <w:style w:type="paragraph" w:customStyle="1" w:styleId="xl36">
    <w:name w:val="xl36"/>
    <w:basedOn w:val="a"/>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34">
    <w:name w:val="xl34"/>
    <w:basedOn w:val="a"/>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38">
    <w:name w:val="xl38"/>
    <w:basedOn w:val="a"/>
    <w:qFormat/>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仿宋_GB2312" w:eastAsia="仿宋_GB2312"/>
      <w:b/>
      <w:bCs/>
      <w:kern w:val="0"/>
      <w:sz w:val="24"/>
    </w:rPr>
  </w:style>
  <w:style w:type="paragraph" w:customStyle="1" w:styleId="xl52">
    <w:name w:val="xl52"/>
    <w:basedOn w:val="a"/>
    <w:qFormat/>
    <w:pPr>
      <w:widowControl/>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kern w:val="0"/>
      <w:sz w:val="20"/>
      <w:szCs w:val="20"/>
    </w:rPr>
  </w:style>
  <w:style w:type="paragraph" w:customStyle="1" w:styleId="CharCharChar1CharCharCharChar">
    <w:name w:val="Char Char Char1 Char Char Char Char"/>
    <w:basedOn w:val="a"/>
    <w:qFormat/>
  </w:style>
  <w:style w:type="paragraph" w:customStyle="1" w:styleId="xl61">
    <w:name w:val="xl61"/>
    <w:basedOn w:val="a"/>
    <w:qFormat/>
    <w:pPr>
      <w:widowControl/>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宋体"/>
      <w:kern w:val="0"/>
      <w:sz w:val="20"/>
      <w:szCs w:val="20"/>
    </w:rPr>
  </w:style>
  <w:style w:type="paragraph" w:customStyle="1" w:styleId="xl37">
    <w:name w:val="xl37"/>
    <w:basedOn w:val="a"/>
    <w:qFormat/>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0"/>
      <w:szCs w:val="20"/>
    </w:rPr>
  </w:style>
  <w:style w:type="paragraph" w:customStyle="1" w:styleId="12">
    <w:name w:val="样式1"/>
    <w:basedOn w:val="a"/>
    <w:qFormat/>
    <w:pPr>
      <w:spacing w:before="120"/>
    </w:pPr>
    <w:rPr>
      <w:rFonts w:eastAsia="仿宋_GB2312"/>
      <w:sz w:val="24"/>
      <w:szCs w:val="20"/>
    </w:rPr>
  </w:style>
  <w:style w:type="paragraph" w:customStyle="1" w:styleId="BulletTitle">
    <w:name w:val="Bullet_Title"/>
    <w:basedOn w:val="a"/>
    <w:qFormat/>
    <w:pPr>
      <w:tabs>
        <w:tab w:val="left" w:pos="814"/>
      </w:tabs>
      <w:spacing w:after="78" w:line="300" w:lineRule="auto"/>
      <w:ind w:left="794" w:hanging="340"/>
    </w:pPr>
    <w:rPr>
      <w:rFonts w:ascii="Arial Narrow" w:hAnsi="Arial Narrow"/>
      <w:sz w:val="24"/>
      <w:szCs w:val="20"/>
    </w:rPr>
  </w:style>
  <w:style w:type="paragraph" w:customStyle="1" w:styleId="xl28">
    <w:name w:val="xl28"/>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kern w:val="0"/>
      <w:sz w:val="24"/>
    </w:rPr>
  </w:style>
  <w:style w:type="paragraph" w:customStyle="1" w:styleId="xl27">
    <w:name w:val="xl27"/>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kern w:val="0"/>
      <w:sz w:val="24"/>
    </w:rPr>
  </w:style>
  <w:style w:type="paragraph" w:customStyle="1" w:styleId="xl42">
    <w:name w:val="xl42"/>
    <w:basedOn w:val="a"/>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CharCharCharChar">
    <w:name w:val="Char Char Char Char"/>
    <w:basedOn w:val="a"/>
    <w:qFormat/>
    <w:rPr>
      <w:rFonts w:ascii="Tahoma" w:hAnsi="Tahoma"/>
      <w:sz w:val="24"/>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kern w:val="0"/>
      <w:sz w:val="20"/>
      <w:szCs w:val="20"/>
    </w:rPr>
  </w:style>
  <w:style w:type="paragraph" w:customStyle="1" w:styleId="xl35">
    <w:name w:val="xl35"/>
    <w:basedOn w:val="a"/>
    <w:qFormat/>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43">
    <w:name w:val="xl43"/>
    <w:basedOn w:val="a"/>
    <w:qFormat/>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b/>
      <w:bCs/>
      <w:kern w:val="0"/>
      <w:sz w:val="24"/>
    </w:rPr>
  </w:style>
  <w:style w:type="paragraph" w:customStyle="1" w:styleId="xl49">
    <w:name w:val="xl49"/>
    <w:basedOn w:val="a"/>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left"/>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rFonts w:ascii="宋体"/>
      <w:kern w:val="0"/>
      <w:sz w:val="18"/>
      <w:szCs w:val="18"/>
    </w:rPr>
  </w:style>
  <w:style w:type="paragraph" w:customStyle="1" w:styleId="xl24">
    <w:name w:val="xl24"/>
    <w:basedOn w:val="a"/>
    <w:qFormat/>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46">
    <w:name w:val="xl46"/>
    <w:basedOn w:val="a"/>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kern w:val="0"/>
      <w:sz w:val="24"/>
    </w:rPr>
  </w:style>
  <w:style w:type="paragraph" w:customStyle="1" w:styleId="xl23">
    <w:name w:val="xl23"/>
    <w:next w:val="xl28"/>
    <w:qFormat/>
    <w:pPr>
      <w:spacing w:before="100" w:beforeAutospacing="1" w:after="100" w:afterAutospacing="1"/>
      <w:jc w:val="center"/>
    </w:pPr>
    <w:rPr>
      <w:rFonts w:ascii="Arial Unicode MS" w:eastAsia="Arial Unicode MS" w:hAnsi="Arial Unicode MS"/>
      <w:sz w:val="24"/>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31">
    <w:name w:val="xl31"/>
    <w:basedOn w:val="a"/>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kern w:val="0"/>
      <w:sz w:val="24"/>
    </w:rPr>
  </w:style>
  <w:style w:type="paragraph" w:customStyle="1" w:styleId="xl39">
    <w:name w:val="xl39"/>
    <w:basedOn w:val="a"/>
    <w:qFormat/>
    <w:pPr>
      <w:widowControl/>
      <w:pBdr>
        <w:top w:val="single" w:sz="8" w:space="0" w:color="auto"/>
        <w:bottom w:val="single" w:sz="8" w:space="0" w:color="auto"/>
      </w:pBdr>
      <w:spacing w:before="100" w:beforeAutospacing="1" w:after="100" w:afterAutospacing="1"/>
      <w:jc w:val="center"/>
      <w:textAlignment w:val="center"/>
    </w:pPr>
    <w:rPr>
      <w:rFonts w:ascii="仿宋_GB2312" w:eastAsia="仿宋_GB2312"/>
      <w:b/>
      <w:bCs/>
      <w:kern w:val="0"/>
      <w:sz w:val="24"/>
    </w:rPr>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font5">
    <w:name w:val="font5"/>
    <w:basedOn w:val="a"/>
    <w:qFormat/>
    <w:pPr>
      <w:widowControl/>
      <w:spacing w:before="100" w:beforeAutospacing="1" w:after="100" w:afterAutospacing="1"/>
      <w:jc w:val="left"/>
    </w:pPr>
    <w:rPr>
      <w:rFonts w:ascii="宋体"/>
      <w:kern w:val="0"/>
      <w:sz w:val="18"/>
      <w:szCs w:val="18"/>
    </w:rPr>
  </w:style>
  <w:style w:type="paragraph" w:customStyle="1" w:styleId="xl45">
    <w:name w:val="xl45"/>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b/>
      <w:bCs/>
      <w:kern w:val="0"/>
      <w:sz w:val="24"/>
    </w:rPr>
  </w:style>
  <w:style w:type="paragraph" w:customStyle="1" w:styleId="xl32">
    <w:name w:val="xl32"/>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b/>
      <w:bCs/>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xl25">
    <w:name w:val="xl25"/>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kern w:val="0"/>
      <w:sz w:val="24"/>
    </w:rPr>
  </w:style>
  <w:style w:type="paragraph" w:customStyle="1" w:styleId="xl30">
    <w:name w:val="xl30"/>
    <w:basedOn w:val="a"/>
    <w:qFormat/>
    <w:pPr>
      <w:widowControl/>
      <w:pBdr>
        <w:bottom w:val="single" w:sz="8" w:space="0" w:color="auto"/>
      </w:pBdr>
      <w:spacing w:before="100" w:beforeAutospacing="1" w:after="100" w:afterAutospacing="1"/>
      <w:jc w:val="left"/>
    </w:pPr>
    <w:rPr>
      <w:rFonts w:ascii="仿宋_GB2312" w:eastAsia="仿宋_GB2312"/>
      <w:kern w:val="0"/>
      <w:sz w:val="24"/>
    </w:rPr>
  </w:style>
  <w:style w:type="paragraph" w:customStyle="1" w:styleId="font6">
    <w:name w:val="font6"/>
    <w:basedOn w:val="a"/>
    <w:qFormat/>
    <w:pPr>
      <w:widowControl/>
      <w:spacing w:before="100" w:beforeAutospacing="1" w:after="100" w:afterAutospacing="1"/>
      <w:jc w:val="left"/>
    </w:pPr>
    <w:rPr>
      <w:rFonts w:ascii="宋体"/>
      <w:color w:val="0000FF"/>
      <w:kern w:val="0"/>
      <w:sz w:val="24"/>
      <w:u w:val="single"/>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kern w:val="0"/>
      <w:sz w:val="20"/>
      <w:szCs w:val="20"/>
    </w:rPr>
  </w:style>
  <w:style w:type="paragraph" w:customStyle="1" w:styleId="xl59">
    <w:name w:val="xl59"/>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kern w:val="0"/>
      <w:sz w:val="20"/>
      <w:szCs w:val="20"/>
    </w:rPr>
  </w:style>
  <w:style w:type="paragraph" w:customStyle="1" w:styleId="Char13">
    <w:name w:val="Char13"/>
    <w:basedOn w:val="a"/>
    <w:qFormat/>
  </w:style>
  <w:style w:type="paragraph" w:customStyle="1" w:styleId="xl48">
    <w:name w:val="xl48"/>
    <w:basedOn w:val="a"/>
    <w:qFormat/>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宋体"/>
      <w:kern w:val="0"/>
      <w:sz w:val="24"/>
    </w:rPr>
  </w:style>
  <w:style w:type="paragraph" w:customStyle="1" w:styleId="13">
    <w:name w:val="列出段落1"/>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lemmawgt-lemmatitle-title1">
    <w:name w:val="lemmawgt-lemmatitle-title1"/>
    <w:basedOn w:val="a1"/>
    <w:qFormat/>
  </w:style>
  <w:style w:type="character" w:customStyle="1" w:styleId="2CharChar">
    <w:name w:val="招标2 Char Char"/>
    <w:basedOn w:val="CharChar"/>
    <w:link w:val="26"/>
    <w:qFormat/>
    <w:rPr>
      <w:rFonts w:hAnsi="宋体"/>
      <w:sz w:val="24"/>
      <w:szCs w:val="24"/>
    </w:rPr>
  </w:style>
  <w:style w:type="character" w:customStyle="1" w:styleId="CharChar">
    <w:name w:val="招标 Char Char"/>
    <w:link w:val="aff7"/>
    <w:qFormat/>
    <w:rPr>
      <w:rFonts w:hAnsi="宋体"/>
      <w:sz w:val="24"/>
      <w:szCs w:val="24"/>
    </w:rPr>
  </w:style>
  <w:style w:type="paragraph" w:customStyle="1" w:styleId="aff7">
    <w:name w:val="招标"/>
    <w:basedOn w:val="ae"/>
    <w:link w:val="CharChar"/>
    <w:qFormat/>
    <w:pPr>
      <w:autoSpaceDE/>
      <w:autoSpaceDN/>
      <w:adjustRightInd/>
      <w:spacing w:line="276" w:lineRule="auto"/>
      <w:jc w:val="both"/>
    </w:pPr>
    <w:rPr>
      <w:rFonts w:ascii="Times New Roman" w:hAnsi="宋体"/>
      <w:sz w:val="24"/>
    </w:rPr>
  </w:style>
  <w:style w:type="paragraph" w:customStyle="1" w:styleId="26">
    <w:name w:val="招标2"/>
    <w:basedOn w:val="aff7"/>
    <w:link w:val="2CharChar"/>
    <w:qFormat/>
    <w:pPr>
      <w:spacing w:line="300" w:lineRule="auto"/>
      <w:ind w:left="851"/>
    </w:pPr>
  </w:style>
  <w:style w:type="character" w:customStyle="1" w:styleId="Char0">
    <w:name w:val="批注文字 Char"/>
    <w:qFormat/>
    <w:rPr>
      <w:kern w:val="2"/>
      <w:sz w:val="21"/>
    </w:rPr>
  </w:style>
  <w:style w:type="character" w:customStyle="1" w:styleId="5CharChar">
    <w:name w:val="招标5 Char Char"/>
    <w:link w:val="52"/>
    <w:qFormat/>
    <w:rPr>
      <w:kern w:val="2"/>
      <w:sz w:val="18"/>
      <w:szCs w:val="18"/>
    </w:rPr>
  </w:style>
  <w:style w:type="paragraph" w:customStyle="1" w:styleId="52">
    <w:name w:val="招标5"/>
    <w:basedOn w:val="a"/>
    <w:link w:val="5CharChar"/>
    <w:qFormat/>
    <w:pPr>
      <w:spacing w:line="300" w:lineRule="auto"/>
    </w:pPr>
    <w:rPr>
      <w:sz w:val="18"/>
      <w:szCs w:val="18"/>
    </w:rPr>
  </w:style>
  <w:style w:type="character" w:customStyle="1" w:styleId="apple-style-span">
    <w:name w:val="apple-style-span"/>
    <w:basedOn w:val="a1"/>
    <w:qFormat/>
  </w:style>
  <w:style w:type="character" w:customStyle="1" w:styleId="Char2">
    <w:name w:val="表格正文 Char"/>
    <w:link w:val="aff8"/>
    <w:qFormat/>
    <w:rPr>
      <w:rFonts w:ascii="宋体" w:hAnsi="宋体"/>
      <w:kern w:val="2"/>
      <w:sz w:val="21"/>
      <w:szCs w:val="21"/>
      <w:lang w:val="zh-CN"/>
    </w:rPr>
  </w:style>
  <w:style w:type="paragraph" w:customStyle="1" w:styleId="aff8">
    <w:name w:val="表格正文"/>
    <w:basedOn w:val="a0"/>
    <w:link w:val="Char2"/>
    <w:qFormat/>
    <w:pPr>
      <w:tabs>
        <w:tab w:val="clear" w:pos="750"/>
      </w:tabs>
      <w:adjustRightInd w:val="0"/>
      <w:snapToGrid w:val="0"/>
      <w:spacing w:before="156" w:afterLines="50" w:line="240" w:lineRule="auto"/>
      <w:ind w:firstLineChars="0" w:firstLine="0"/>
    </w:pPr>
    <w:rPr>
      <w:rFonts w:hAnsi="宋体"/>
      <w:szCs w:val="21"/>
      <w:lang w:val="zh-CN"/>
    </w:rPr>
  </w:style>
  <w:style w:type="paragraph" w:customStyle="1" w:styleId="aff9">
    <w:name w:val="抬头"/>
    <w:basedOn w:val="a"/>
    <w:qFormat/>
    <w:pPr>
      <w:spacing w:beforeLines="50" w:line="360" w:lineRule="auto"/>
    </w:pPr>
    <w:rPr>
      <w:rFonts w:ascii="宋体"/>
      <w:sz w:val="24"/>
    </w:rPr>
  </w:style>
  <w:style w:type="paragraph" w:customStyle="1" w:styleId="CharChar10">
    <w:name w:val="Char Char1"/>
    <w:basedOn w:val="a"/>
    <w:qFormat/>
    <w:pPr>
      <w:widowControl/>
      <w:spacing w:after="160" w:line="240" w:lineRule="exact"/>
      <w:jc w:val="left"/>
    </w:pPr>
    <w:rPr>
      <w:rFonts w:ascii="Verdana" w:eastAsia="仿宋_GB2312" w:hAnsi="Verdana"/>
      <w:kern w:val="0"/>
      <w:sz w:val="20"/>
      <w:szCs w:val="20"/>
      <w:lang w:eastAsia="en-US"/>
    </w:rPr>
  </w:style>
  <w:style w:type="paragraph" w:customStyle="1" w:styleId="affa">
    <w:name w:val="段"/>
    <w:qFormat/>
    <w:pPr>
      <w:autoSpaceDE w:val="0"/>
      <w:autoSpaceDN w:val="0"/>
      <w:ind w:firstLineChars="200" w:firstLine="200"/>
      <w:jc w:val="both"/>
    </w:pPr>
    <w:rPr>
      <w:rFonts w:ascii="宋体"/>
      <w:sz w:val="21"/>
    </w:rPr>
  </w:style>
  <w:style w:type="paragraph" w:customStyle="1" w:styleId="affb">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CharChar2CharChar">
    <w:name w:val="Char Char2 Char Char"/>
    <w:basedOn w:val="a"/>
    <w:qFormat/>
    <w:rPr>
      <w:szCs w:val="20"/>
    </w:rPr>
  </w:style>
  <w:style w:type="paragraph" w:customStyle="1" w:styleId="affc">
    <w:name w:val="正文五号"/>
    <w:basedOn w:val="a"/>
    <w:qFormat/>
    <w:rPr>
      <w:rFonts w:ascii="宋体" w:eastAsia="仿宋_GB2312" w:hint="eastAsia"/>
      <w:szCs w:val="20"/>
    </w:rPr>
  </w:style>
  <w:style w:type="paragraph" w:customStyle="1" w:styleId="CharCharCharChar1">
    <w:name w:val="Char Char Char Char1"/>
    <w:basedOn w:val="a"/>
    <w:qFormat/>
  </w:style>
  <w:style w:type="paragraph" w:customStyle="1" w:styleId="Char10">
    <w:name w:val="Char1"/>
    <w:basedOn w:val="a"/>
    <w:semiHidden/>
    <w:qFormat/>
    <w:pPr>
      <w:widowControl/>
      <w:spacing w:line="400" w:lineRule="exact"/>
      <w:jc w:val="center"/>
    </w:pPr>
    <w:rPr>
      <w:rFonts w:ascii="Verdana" w:hAnsi="Verdana"/>
      <w:kern w:val="0"/>
      <w:szCs w:val="20"/>
      <w:lang w:eastAsia="en-US"/>
    </w:rPr>
  </w:style>
  <w:style w:type="paragraph" w:customStyle="1" w:styleId="CharChar2CharChar1">
    <w:name w:val="Char Char2 Char Char1"/>
    <w:basedOn w:val="a"/>
    <w:qFormat/>
    <w:rPr>
      <w:szCs w:val="20"/>
    </w:rPr>
  </w:style>
  <w:style w:type="paragraph" w:customStyle="1" w:styleId="p13">
    <w:name w:val="p13"/>
    <w:basedOn w:val="a"/>
    <w:qFormat/>
    <w:pPr>
      <w:tabs>
        <w:tab w:val="left" w:pos="860"/>
      </w:tabs>
      <w:spacing w:line="400" w:lineRule="atLeast"/>
      <w:ind w:left="576" w:hanging="144"/>
      <w:jc w:val="left"/>
    </w:pPr>
    <w:rPr>
      <w:snapToGrid w:val="0"/>
      <w:kern w:val="0"/>
      <w:sz w:val="24"/>
      <w:szCs w:val="20"/>
      <w:lang w:val="en-GB" w:eastAsia="en-US"/>
    </w:rPr>
  </w:style>
  <w:style w:type="paragraph" w:customStyle="1" w:styleId="p39">
    <w:name w:val="p39"/>
    <w:basedOn w:val="a"/>
    <w:qFormat/>
    <w:pPr>
      <w:tabs>
        <w:tab w:val="left" w:pos="1100"/>
      </w:tabs>
      <w:spacing w:line="240" w:lineRule="atLeast"/>
      <w:ind w:left="288" w:hanging="1152"/>
    </w:pPr>
    <w:rPr>
      <w:snapToGrid w:val="0"/>
      <w:kern w:val="0"/>
      <w:sz w:val="24"/>
      <w:szCs w:val="20"/>
      <w:lang w:val="en-GB" w:eastAsia="en-US"/>
    </w:rPr>
  </w:style>
  <w:style w:type="paragraph" w:customStyle="1" w:styleId="affd">
    <w:name w:val="目录"/>
    <w:basedOn w:val="a"/>
    <w:qFormat/>
    <w:pPr>
      <w:widowControl/>
      <w:jc w:val="center"/>
    </w:pPr>
    <w:rPr>
      <w:rFonts w:ascii="宋体"/>
      <w:b/>
      <w:kern w:val="0"/>
      <w:sz w:val="36"/>
      <w:szCs w:val="20"/>
    </w:rPr>
  </w:style>
  <w:style w:type="paragraph" w:customStyle="1" w:styleId="27">
    <w:name w:val="列出段落2"/>
    <w:basedOn w:val="a"/>
    <w:link w:val="Char3"/>
    <w:qFormat/>
    <w:pPr>
      <w:ind w:firstLineChars="200" w:firstLine="420"/>
    </w:pPr>
  </w:style>
  <w:style w:type="character" w:customStyle="1" w:styleId="Char3">
    <w:name w:val="列出段落 Char"/>
    <w:link w:val="27"/>
    <w:qFormat/>
    <w:rPr>
      <w:kern w:val="2"/>
      <w:sz w:val="21"/>
      <w:szCs w:val="24"/>
    </w:rPr>
  </w:style>
  <w:style w:type="paragraph" w:customStyle="1" w:styleId="ParaChar">
    <w:name w:val="默认段落字体 Para Char"/>
    <w:basedOn w:val="a"/>
    <w:qFormat/>
    <w:rPr>
      <w:szCs w:val="20"/>
    </w:rPr>
  </w:style>
  <w:style w:type="paragraph" w:customStyle="1" w:styleId="-11">
    <w:name w:val="彩色列表 - 强调文字颜色 11"/>
    <w:basedOn w:val="a"/>
    <w:qFormat/>
    <w:pPr>
      <w:ind w:firstLineChars="200" w:firstLine="420"/>
    </w:pPr>
    <w:rPr>
      <w:rFonts w:ascii="Calibri" w:hAnsi="Calibri"/>
      <w:szCs w:val="22"/>
    </w:rPr>
  </w:style>
  <w:style w:type="paragraph" w:customStyle="1" w:styleId="p3">
    <w:name w:val="p3"/>
    <w:basedOn w:val="a"/>
    <w:qFormat/>
    <w:pPr>
      <w:tabs>
        <w:tab w:val="left" w:pos="360"/>
      </w:tabs>
      <w:spacing w:line="400" w:lineRule="atLeast"/>
      <w:ind w:left="1080"/>
      <w:jc w:val="left"/>
    </w:pPr>
    <w:rPr>
      <w:snapToGrid w:val="0"/>
      <w:kern w:val="0"/>
      <w:sz w:val="24"/>
      <w:szCs w:val="20"/>
      <w:lang w:val="en-GB" w:eastAsia="en-US"/>
    </w:rPr>
  </w:style>
  <w:style w:type="paragraph" w:customStyle="1" w:styleId="ParaCharCharCharChar">
    <w:name w:val="默认段落字体 Para Char Char Char Char"/>
    <w:basedOn w:val="a"/>
    <w:qFormat/>
  </w:style>
  <w:style w:type="paragraph" w:customStyle="1" w:styleId="affe">
    <w:name w:val="表格"/>
    <w:basedOn w:val="a"/>
    <w:qFormat/>
    <w:pPr>
      <w:tabs>
        <w:tab w:val="left" w:pos="1200"/>
      </w:tabs>
      <w:spacing w:line="500" w:lineRule="exact"/>
      <w:jc w:val="center"/>
    </w:pPr>
    <w:rPr>
      <w:rFonts w:ascii="宋体"/>
      <w:sz w:val="24"/>
      <w:szCs w:val="18"/>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210">
    <w:name w:val="列出段落21"/>
    <w:basedOn w:val="a"/>
    <w:qFormat/>
    <w:pPr>
      <w:ind w:firstLineChars="200" w:firstLine="420"/>
    </w:pPr>
    <w:rPr>
      <w:rFonts w:ascii="Calibri" w:hAnsi="Calibri"/>
      <w:szCs w:val="22"/>
    </w:rPr>
  </w:style>
  <w:style w:type="paragraph" w:customStyle="1" w:styleId="afff">
    <w:name w:val="小标题"/>
    <w:basedOn w:val="a"/>
    <w:qFormat/>
    <w:pPr>
      <w:tabs>
        <w:tab w:val="left" w:pos="420"/>
      </w:tabs>
      <w:spacing w:beforeLines="25"/>
    </w:pPr>
    <w:rPr>
      <w:rFonts w:ascii="Arial" w:eastAsia="黑体" w:hAnsi="Arial"/>
      <w:b/>
      <w:snapToGrid w:val="0"/>
      <w:sz w:val="24"/>
      <w:szCs w:val="20"/>
    </w:rPr>
  </w:style>
  <w:style w:type="paragraph" w:customStyle="1" w:styleId="afff0">
    <w:name w:val="项目排列"/>
    <w:basedOn w:val="a"/>
    <w:qFormat/>
    <w:pPr>
      <w:tabs>
        <w:tab w:val="left" w:pos="900"/>
      </w:tabs>
      <w:spacing w:beforeLines="50" w:line="300" w:lineRule="auto"/>
    </w:pPr>
    <w:rPr>
      <w:snapToGrid w:val="0"/>
      <w:sz w:val="24"/>
    </w:rPr>
  </w:style>
  <w:style w:type="character" w:customStyle="1" w:styleId="font11">
    <w:name w:val="font11"/>
    <w:basedOn w:val="a1"/>
    <w:qFormat/>
    <w:rPr>
      <w:rFonts w:ascii="等线" w:eastAsia="等线" w:hAnsi="等线" w:cs="等线"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character" w:customStyle="1" w:styleId="font01">
    <w:name w:val="font01"/>
    <w:basedOn w:val="a1"/>
    <w:qFormat/>
    <w:rPr>
      <w:rFonts w:ascii="宋体" w:eastAsia="宋体" w:hAnsi="宋体" w:cs="宋体" w:hint="eastAsia"/>
      <w:color w:val="000000"/>
      <w:sz w:val="28"/>
      <w:szCs w:val="28"/>
      <w:u w:val="none"/>
    </w:rPr>
  </w:style>
  <w:style w:type="character" w:customStyle="1" w:styleId="70">
    <w:name w:val="标题 7 字符"/>
    <w:basedOn w:val="a1"/>
    <w:link w:val="7"/>
    <w:semiHidden/>
    <w:qFormat/>
    <w:rPr>
      <w:rFonts w:ascii="Calibri" w:hAnsi="Calibri"/>
      <w:b/>
      <w:bCs/>
      <w:kern w:val="2"/>
      <w:sz w:val="24"/>
      <w:szCs w:val="24"/>
    </w:rPr>
  </w:style>
  <w:style w:type="character" w:customStyle="1" w:styleId="80">
    <w:name w:val="标题 8 字符"/>
    <w:basedOn w:val="a1"/>
    <w:link w:val="8"/>
    <w:semiHidden/>
    <w:qFormat/>
    <w:rPr>
      <w:rFonts w:ascii="Cambria" w:hAnsi="Cambria"/>
      <w:kern w:val="2"/>
      <w:sz w:val="24"/>
      <w:szCs w:val="24"/>
    </w:rPr>
  </w:style>
  <w:style w:type="character" w:customStyle="1" w:styleId="90">
    <w:name w:val="标题 9 字符"/>
    <w:basedOn w:val="a1"/>
    <w:link w:val="9"/>
    <w:semiHidden/>
    <w:qFormat/>
    <w:rPr>
      <w:rFonts w:ascii="Cambria" w:hAnsi="Cambria"/>
      <w:kern w:val="2"/>
      <w:sz w:val="21"/>
      <w:szCs w:val="21"/>
    </w:rPr>
  </w:style>
  <w:style w:type="character" w:customStyle="1" w:styleId="afd">
    <w:name w:val="标题 字符"/>
    <w:basedOn w:val="a1"/>
    <w:link w:val="afc"/>
    <w:qFormat/>
    <w:rPr>
      <w:rFonts w:ascii="Cambria" w:hAnsi="Cambria"/>
      <w:b/>
      <w:bCs/>
      <w:sz w:val="32"/>
      <w:szCs w:val="32"/>
    </w:rPr>
  </w:style>
  <w:style w:type="character" w:customStyle="1" w:styleId="14">
    <w:name w:val="标题 字符1"/>
    <w:basedOn w:val="a1"/>
    <w:qFormat/>
    <w:rPr>
      <w:rFonts w:asciiTheme="majorHAnsi" w:eastAsiaTheme="majorEastAsia" w:hAnsiTheme="majorHAnsi" w:cstheme="majorBidi"/>
      <w:b/>
      <w:bCs/>
      <w:kern w:val="2"/>
      <w:sz w:val="32"/>
      <w:szCs w:val="32"/>
    </w:rPr>
  </w:style>
  <w:style w:type="character" w:customStyle="1" w:styleId="af9">
    <w:name w:val="副标题 字符"/>
    <w:basedOn w:val="a1"/>
    <w:link w:val="af8"/>
    <w:qFormat/>
    <w:rPr>
      <w:rFonts w:ascii="Cambria" w:hAnsi="Cambria"/>
      <w:b/>
      <w:bCs/>
      <w:kern w:val="28"/>
      <w:sz w:val="32"/>
      <w:szCs w:val="32"/>
    </w:rPr>
  </w:style>
  <w:style w:type="character" w:customStyle="1" w:styleId="15">
    <w:name w:val="副标题 字符1"/>
    <w:basedOn w:val="a1"/>
    <w:qFormat/>
    <w:rPr>
      <w:rFonts w:asciiTheme="minorHAnsi" w:eastAsiaTheme="minorEastAsia" w:hAnsiTheme="minorHAnsi" w:cstheme="minorBidi"/>
      <w:b/>
      <w:bCs/>
      <w:kern w:val="28"/>
      <w:sz w:val="32"/>
      <w:szCs w:val="32"/>
    </w:rPr>
  </w:style>
  <w:style w:type="character" w:customStyle="1" w:styleId="afff1">
    <w:name w:val="引用 字符"/>
    <w:basedOn w:val="a1"/>
    <w:link w:val="16"/>
    <w:qFormat/>
    <w:rPr>
      <w:rFonts w:ascii="Calibri" w:hAnsi="Calibri"/>
      <w:i/>
      <w:iCs/>
      <w:color w:val="000000"/>
    </w:rPr>
  </w:style>
  <w:style w:type="paragraph" w:customStyle="1" w:styleId="16">
    <w:name w:val="引用1"/>
    <w:basedOn w:val="a"/>
    <w:next w:val="a"/>
    <w:link w:val="afff1"/>
    <w:qFormat/>
    <w:rPr>
      <w:rFonts w:ascii="Calibri" w:hAnsi="Calibri"/>
      <w:i/>
      <w:iCs/>
      <w:color w:val="000000"/>
      <w:kern w:val="0"/>
      <w:sz w:val="20"/>
      <w:szCs w:val="20"/>
    </w:rPr>
  </w:style>
  <w:style w:type="character" w:customStyle="1" w:styleId="17">
    <w:name w:val="引用 字符1"/>
    <w:basedOn w:val="a1"/>
    <w:uiPriority w:val="99"/>
    <w:semiHidden/>
    <w:qFormat/>
    <w:rPr>
      <w:i/>
      <w:iCs/>
      <w:color w:val="404040" w:themeColor="text1" w:themeTint="BF"/>
      <w:kern w:val="2"/>
      <w:sz w:val="21"/>
      <w:szCs w:val="24"/>
    </w:rPr>
  </w:style>
  <w:style w:type="character" w:customStyle="1" w:styleId="afff2">
    <w:name w:val="明显引用 字符"/>
    <w:basedOn w:val="a1"/>
    <w:link w:val="18"/>
    <w:qFormat/>
    <w:rPr>
      <w:rFonts w:ascii="Calibri" w:hAnsi="Calibri"/>
      <w:b/>
      <w:bCs/>
      <w:i/>
      <w:iCs/>
      <w:color w:val="4F81BD"/>
    </w:rPr>
  </w:style>
  <w:style w:type="paragraph" w:customStyle="1" w:styleId="18">
    <w:name w:val="明显引用1"/>
    <w:basedOn w:val="a"/>
    <w:next w:val="a"/>
    <w:link w:val="afff2"/>
    <w:qFormat/>
    <w:pPr>
      <w:pBdr>
        <w:bottom w:val="single" w:sz="4" w:space="4" w:color="4F81BD"/>
      </w:pBdr>
      <w:spacing w:before="200" w:after="280"/>
      <w:ind w:left="936" w:right="936"/>
    </w:pPr>
    <w:rPr>
      <w:rFonts w:ascii="Calibri" w:hAnsi="Calibri"/>
      <w:b/>
      <w:bCs/>
      <w:i/>
      <w:iCs/>
      <w:color w:val="4F81BD"/>
      <w:kern w:val="0"/>
      <w:sz w:val="20"/>
      <w:szCs w:val="20"/>
    </w:rPr>
  </w:style>
  <w:style w:type="character" w:customStyle="1" w:styleId="19">
    <w:name w:val="明显引用 字符1"/>
    <w:basedOn w:val="a1"/>
    <w:uiPriority w:val="99"/>
    <w:semiHidden/>
    <w:qFormat/>
    <w:rPr>
      <w:i/>
      <w:iCs/>
      <w:color w:val="4F81BD" w:themeColor="accent1"/>
      <w:kern w:val="2"/>
      <w:sz w:val="21"/>
      <w:szCs w:val="24"/>
    </w:rPr>
  </w:style>
  <w:style w:type="character" w:customStyle="1" w:styleId="4CharChar">
    <w:name w:val="标题4 Char Char"/>
    <w:link w:val="43"/>
    <w:qFormat/>
    <w:locked/>
    <w:rPr>
      <w:rFonts w:ascii="Arial" w:hAnsi="Arial" w:cs="Arial"/>
      <w:b/>
      <w:bCs/>
      <w:sz w:val="24"/>
      <w:szCs w:val="32"/>
    </w:rPr>
  </w:style>
  <w:style w:type="paragraph" w:customStyle="1" w:styleId="43">
    <w:name w:val="标题4"/>
    <w:basedOn w:val="2"/>
    <w:next w:val="41"/>
    <w:link w:val="4CharChar"/>
    <w:qFormat/>
    <w:pPr>
      <w:spacing w:before="260" w:after="260" w:line="412" w:lineRule="auto"/>
      <w:jc w:val="both"/>
    </w:pPr>
    <w:rPr>
      <w:rFonts w:cs="Arial"/>
      <w:kern w:val="0"/>
      <w:sz w:val="24"/>
    </w:rPr>
  </w:style>
  <w:style w:type="character" w:customStyle="1" w:styleId="5CharChar0">
    <w:name w:val="标题5 Char Char"/>
    <w:link w:val="53"/>
    <w:qFormat/>
    <w:locked/>
    <w:rPr>
      <w:rFonts w:ascii="Arial" w:hAnsi="Arial" w:cs="Arial"/>
      <w:b/>
      <w:bCs/>
      <w:sz w:val="24"/>
      <w:szCs w:val="32"/>
    </w:rPr>
  </w:style>
  <w:style w:type="paragraph" w:customStyle="1" w:styleId="53">
    <w:name w:val="标题5"/>
    <w:basedOn w:val="3"/>
    <w:link w:val="5CharChar0"/>
    <w:qFormat/>
    <w:pPr>
      <w:spacing w:before="260" w:after="260" w:line="412" w:lineRule="auto"/>
      <w:ind w:firstLineChars="0" w:firstLine="0"/>
      <w:jc w:val="both"/>
    </w:pPr>
    <w:rPr>
      <w:rFonts w:ascii="Arial" w:hAnsi="Arial" w:cs="Arial"/>
      <w:kern w:val="0"/>
    </w:rPr>
  </w:style>
  <w:style w:type="character" w:customStyle="1" w:styleId="1a">
    <w:name w:val="批注文字 字符1"/>
    <w:basedOn w:val="a1"/>
    <w:semiHidden/>
    <w:qFormat/>
    <w:locked/>
    <w:rPr>
      <w:rFonts w:ascii="Calibri" w:eastAsia="宋体" w:hAnsi="Calibri" w:cs="Times New Roman"/>
    </w:rPr>
  </w:style>
  <w:style w:type="paragraph" w:customStyle="1" w:styleId="Normal23">
    <w:name w:val="Normal_23"/>
    <w:qFormat/>
    <w:pPr>
      <w:spacing w:before="120" w:after="240"/>
      <w:jc w:val="both"/>
    </w:pPr>
    <w:rPr>
      <w:rFonts w:eastAsia="Times New Roman"/>
      <w:sz w:val="22"/>
      <w:szCs w:val="22"/>
      <w:lang w:eastAsia="en-US"/>
    </w:rPr>
  </w:style>
  <w:style w:type="paragraph" w:customStyle="1" w:styleId="35">
    <w:name w:val="列出段落3"/>
    <w:basedOn w:val="a"/>
    <w:qFormat/>
    <w:pPr>
      <w:ind w:firstLineChars="200" w:firstLine="200"/>
    </w:p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0">
    <w:name w:val="正文0"/>
    <w:basedOn w:val="a"/>
    <w:qFormat/>
    <w:pPr>
      <w:autoSpaceDE w:val="0"/>
      <w:autoSpaceDN w:val="0"/>
      <w:adjustRightInd w:val="0"/>
      <w:spacing w:before="240" w:after="60" w:line="360" w:lineRule="atLeast"/>
    </w:pPr>
    <w:rPr>
      <w:b/>
      <w:kern w:val="0"/>
      <w:sz w:val="24"/>
      <w:szCs w:val="20"/>
    </w:rPr>
  </w:style>
  <w:style w:type="paragraph" w:customStyle="1" w:styleId="1b">
    <w:name w:val="列表段落1"/>
    <w:basedOn w:val="a"/>
    <w:uiPriority w:val="34"/>
    <w:qFormat/>
    <w:pPr>
      <w:widowControl/>
      <w:ind w:firstLineChars="200" w:firstLine="42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53</Pages>
  <Words>3191</Words>
  <Characters>18195</Characters>
  <Application>Microsoft Office Word</Application>
  <DocSecurity>0</DocSecurity>
  <Lines>151</Lines>
  <Paragraphs>42</Paragraphs>
  <ScaleCrop>false</ScaleCrop>
  <Company>z</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询价书</dc:title>
  <dc:creator>z</dc:creator>
  <cp:lastModifiedBy>USER-</cp:lastModifiedBy>
  <cp:revision>64</cp:revision>
  <cp:lastPrinted>2020-01-19T08:52:00Z</cp:lastPrinted>
  <dcterms:created xsi:type="dcterms:W3CDTF">2020-01-07T17:11:00Z</dcterms:created>
  <dcterms:modified xsi:type="dcterms:W3CDTF">2022-12-16T01:31:00Z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2CC738DA72034C58BEC15922A0B59E0A</vt:lpwstr>
  </property>
</Properties>
</file>